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AE5" w:rsidRDefault="00E86816">
      <w:pPr>
        <w:spacing w:after="0"/>
        <w:ind w:left="120"/>
        <w:jc w:val="center"/>
      </w:pPr>
      <w:bookmarkStart w:id="0" w:name="block-6537402"/>
      <w:r>
        <w:rPr>
          <w:rFonts w:ascii="Times New Roman" w:hAnsi="Times New Roman"/>
          <w:b/>
          <w:sz w:val="28"/>
        </w:rPr>
        <w:t>МИНИСТЕРСТВО ПРОСВЕЩЕНИЯ РОССИЙСКОЙ ФЕДЕРАЦИИ</w:t>
      </w:r>
    </w:p>
    <w:p w:rsidR="003B6AE5" w:rsidRDefault="00E86816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‌</w:t>
      </w:r>
      <w:bookmarkStart w:id="1" w:name="d415904e-d713-4c0f-85b9-f0fc7da9f072"/>
      <w:r>
        <w:rPr>
          <w:rFonts w:ascii="Times New Roman" w:hAnsi="Times New Roman"/>
          <w:b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sz w:val="28"/>
        </w:rPr>
        <w:t xml:space="preserve">‌‌ </w:t>
      </w:r>
    </w:p>
    <w:p w:rsidR="003B6AE5" w:rsidRDefault="00E86816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‌</w:t>
      </w:r>
      <w:bookmarkStart w:id="2" w:name="a459302c-2135-426b-9eef-71fb8dcd979a"/>
      <w:r>
        <w:rPr>
          <w:rFonts w:ascii="Times New Roman" w:hAnsi="Times New Roman"/>
          <w:b/>
          <w:sz w:val="28"/>
        </w:rPr>
        <w:t>Нижнекамский Муниципальный район</w:t>
      </w:r>
      <w:bookmarkEnd w:id="2"/>
      <w:r>
        <w:rPr>
          <w:rFonts w:ascii="Times New Roman" w:hAnsi="Times New Roman"/>
          <w:b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3B6AE5" w:rsidRDefault="00E86816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МБОУ "СОШ № 11 " НМР РТ</w:t>
      </w:r>
    </w:p>
    <w:p w:rsidR="003B6AE5" w:rsidRDefault="003B6AE5">
      <w:pPr>
        <w:spacing w:after="0"/>
        <w:ind w:left="120"/>
      </w:pPr>
    </w:p>
    <w:p w:rsidR="003B6AE5" w:rsidRDefault="003B6AE5">
      <w:pPr>
        <w:spacing w:after="0"/>
        <w:ind w:left="120"/>
      </w:pPr>
    </w:p>
    <w:p w:rsidR="003B6AE5" w:rsidRDefault="003B6AE5">
      <w:pPr>
        <w:spacing w:after="0"/>
        <w:ind w:left="120"/>
      </w:pPr>
    </w:p>
    <w:p w:rsidR="003B6AE5" w:rsidRDefault="003B6AE5">
      <w:pPr>
        <w:spacing w:after="0"/>
        <w:ind w:left="120"/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3115"/>
        <w:gridCol w:w="3235"/>
      </w:tblGrid>
      <w:tr w:rsidR="003B6AE5" w:rsidTr="00E86816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3B6AE5" w:rsidRDefault="00E86816">
            <w:pPr>
              <w:spacing w:after="1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РАССМОТРЕНО</w:t>
            </w:r>
          </w:p>
          <w:p w:rsidR="003B6AE5" w:rsidRDefault="00E86816">
            <w:pPr>
              <w:spacing w:after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 МО</w:t>
            </w:r>
          </w:p>
          <w:p w:rsidR="003B6AE5" w:rsidRDefault="00E86816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________________________ </w:t>
            </w:r>
          </w:p>
          <w:p w:rsidR="003B6AE5" w:rsidRDefault="00E8681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Л.Н.</w:t>
            </w:r>
          </w:p>
          <w:p w:rsidR="003B6AE5" w:rsidRDefault="00E8681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 №1</w:t>
            </w:r>
            <w:r>
              <w:rPr>
                <w:rFonts w:ascii="Times New Roman" w:hAnsi="Times New Roman"/>
                <w:sz w:val="24"/>
              </w:rPr>
              <w:t xml:space="preserve"> от «31» августа   2023 г.</w:t>
            </w:r>
          </w:p>
          <w:p w:rsidR="003B6AE5" w:rsidRDefault="003B6AE5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</w:tcPr>
          <w:p w:rsidR="003B6AE5" w:rsidRDefault="00E86816">
            <w:pPr>
              <w:spacing w:after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СОГЛАСОВАНО</w:t>
            </w:r>
          </w:p>
          <w:p w:rsidR="003B6AE5" w:rsidRDefault="00E86816">
            <w:pPr>
              <w:spacing w:after="120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Зам.директора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по УР</w:t>
            </w:r>
          </w:p>
          <w:p w:rsidR="003B6AE5" w:rsidRDefault="00E86816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________________________ </w:t>
            </w:r>
          </w:p>
          <w:p w:rsidR="003B6AE5" w:rsidRDefault="00E8681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Синявина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М.Р.</w:t>
            </w:r>
          </w:p>
          <w:p w:rsidR="003B6AE5" w:rsidRDefault="00E8681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«31» августа   2023 г.</w:t>
            </w:r>
          </w:p>
          <w:p w:rsidR="003B6AE5" w:rsidRDefault="003B6AE5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:rsidR="003B6AE5" w:rsidRDefault="00E86816">
            <w:pPr>
              <w:spacing w:after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УТВЕРЖДЕНО</w:t>
            </w:r>
          </w:p>
          <w:p w:rsidR="003B6AE5" w:rsidRDefault="00E86816">
            <w:pPr>
              <w:spacing w:after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Директор</w:t>
            </w:r>
          </w:p>
          <w:p w:rsidR="003B6AE5" w:rsidRDefault="00E86816">
            <w:pPr>
              <w:spacing w:after="12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________________________ </w:t>
            </w:r>
          </w:p>
          <w:p w:rsidR="003B6AE5" w:rsidRDefault="00E8681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Михайленко С.О.</w:t>
            </w:r>
          </w:p>
          <w:p w:rsidR="003B6AE5" w:rsidRDefault="00E86816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Приказ№ 231 </w:t>
            </w:r>
            <w:proofErr w:type="gramStart"/>
            <w:r>
              <w:rPr>
                <w:rFonts w:ascii="Times New Roman" w:hAnsi="Times New Roman"/>
                <w:sz w:val="24"/>
              </w:rPr>
              <w:t>от</w:t>
            </w:r>
            <w:r>
              <w:rPr>
                <w:rFonts w:ascii="Times New Roman" w:hAnsi="Times New Roman"/>
                <w:sz w:val="24"/>
              </w:rPr>
              <w:t>«</w:t>
            </w:r>
            <w:proofErr w:type="gramEnd"/>
            <w:r>
              <w:rPr>
                <w:rFonts w:ascii="Times New Roman" w:hAnsi="Times New Roman"/>
                <w:sz w:val="24"/>
              </w:rPr>
              <w:t>2»09.</w:t>
            </w:r>
            <w:r>
              <w:rPr>
                <w:rFonts w:ascii="Times New Roman" w:hAnsi="Times New Roman"/>
                <w:sz w:val="24"/>
              </w:rPr>
              <w:t xml:space="preserve">  2023 г.</w:t>
            </w:r>
          </w:p>
          <w:p w:rsidR="003B6AE5" w:rsidRDefault="003B6AE5">
            <w:pPr>
              <w:spacing w:after="12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3B6AE5" w:rsidRDefault="003B6AE5">
      <w:pPr>
        <w:spacing w:after="0"/>
        <w:ind w:left="120"/>
      </w:pPr>
    </w:p>
    <w:p w:rsidR="003B6AE5" w:rsidRDefault="00E86816">
      <w:pPr>
        <w:spacing w:after="0"/>
        <w:ind w:left="120"/>
      </w:pPr>
      <w:r>
        <w:rPr>
          <w:rFonts w:ascii="Times New Roman" w:hAnsi="Times New Roman"/>
          <w:sz w:val="28"/>
        </w:rPr>
        <w:t>‌</w:t>
      </w:r>
    </w:p>
    <w:p w:rsidR="003B6AE5" w:rsidRDefault="003B6AE5">
      <w:pPr>
        <w:spacing w:after="0"/>
        <w:ind w:left="120"/>
      </w:pPr>
    </w:p>
    <w:p w:rsidR="003B6AE5" w:rsidRDefault="003B6AE5">
      <w:pPr>
        <w:spacing w:after="0"/>
        <w:ind w:left="120"/>
      </w:pPr>
    </w:p>
    <w:p w:rsidR="003B6AE5" w:rsidRDefault="003B6AE5">
      <w:pPr>
        <w:spacing w:after="0"/>
        <w:ind w:left="120"/>
      </w:pPr>
    </w:p>
    <w:p w:rsidR="003B6AE5" w:rsidRDefault="00E86816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РАБОЧАЯ ПРОГРАММА</w:t>
      </w:r>
      <w:bookmarkStart w:id="3" w:name="_GoBack"/>
      <w:bookmarkEnd w:id="3"/>
    </w:p>
    <w:p w:rsidR="003B6AE5" w:rsidRDefault="00E86816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>(ID 917766)</w:t>
      </w:r>
    </w:p>
    <w:p w:rsidR="003B6AE5" w:rsidRDefault="003B6AE5">
      <w:pPr>
        <w:spacing w:after="0"/>
        <w:ind w:left="120"/>
        <w:jc w:val="center"/>
      </w:pPr>
    </w:p>
    <w:p w:rsidR="003B6AE5" w:rsidRDefault="00E86816">
      <w:pPr>
        <w:spacing w:after="0"/>
        <w:ind w:left="120"/>
        <w:jc w:val="center"/>
      </w:pPr>
      <w:r>
        <w:rPr>
          <w:rFonts w:ascii="Times New Roman" w:hAnsi="Times New Roman"/>
          <w:b/>
          <w:sz w:val="28"/>
        </w:rPr>
        <w:t>учебного предмета «Химия. Базовый уровень»</w:t>
      </w:r>
    </w:p>
    <w:p w:rsidR="003B6AE5" w:rsidRDefault="00E86816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 xml:space="preserve">для обучающихся 10 </w:t>
      </w:r>
      <w:r>
        <w:rPr>
          <w:rFonts w:ascii="Calibri" w:hAnsi="Calibri"/>
          <w:sz w:val="28"/>
        </w:rPr>
        <w:t xml:space="preserve">– </w:t>
      </w:r>
      <w:r>
        <w:rPr>
          <w:rFonts w:ascii="Times New Roman" w:hAnsi="Times New Roman"/>
          <w:sz w:val="28"/>
        </w:rPr>
        <w:t xml:space="preserve">11 классов </w:t>
      </w: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E86816">
      <w:pPr>
        <w:spacing w:after="0"/>
        <w:ind w:left="120"/>
        <w:jc w:val="center"/>
      </w:pPr>
      <w:r>
        <w:rPr>
          <w:rFonts w:ascii="Times New Roman" w:hAnsi="Times New Roman"/>
          <w:sz w:val="28"/>
        </w:rPr>
        <w:t>​</w:t>
      </w:r>
      <w:bookmarkStart w:id="4" w:name="58df893d-8e48-4a6c-b707-e30db5572816"/>
      <w:r>
        <w:rPr>
          <w:rFonts w:ascii="Times New Roman" w:hAnsi="Times New Roman"/>
          <w:b/>
          <w:sz w:val="28"/>
        </w:rPr>
        <w:t>г. Нижнекамск</w:t>
      </w:r>
      <w:bookmarkEnd w:id="4"/>
      <w:r>
        <w:rPr>
          <w:rFonts w:ascii="Times New Roman" w:hAnsi="Times New Roman"/>
          <w:b/>
          <w:sz w:val="28"/>
        </w:rPr>
        <w:t xml:space="preserve">‌ </w:t>
      </w:r>
      <w:bookmarkStart w:id="5" w:name="d0353ffa-3b9d-4f1b-95cd-292ab35e49b4"/>
      <w:r>
        <w:rPr>
          <w:rFonts w:ascii="Times New Roman" w:hAnsi="Times New Roman"/>
          <w:b/>
          <w:sz w:val="28"/>
        </w:rPr>
        <w:t>2023</w:t>
      </w:r>
      <w:bookmarkEnd w:id="5"/>
      <w:r>
        <w:rPr>
          <w:rFonts w:ascii="Times New Roman" w:hAnsi="Times New Roman"/>
          <w:b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3B6AE5">
      <w:pPr>
        <w:spacing w:after="0"/>
        <w:ind w:left="120"/>
        <w:jc w:val="center"/>
      </w:pPr>
    </w:p>
    <w:p w:rsidR="003B6AE5" w:rsidRDefault="00E86816">
      <w:pPr>
        <w:spacing w:after="0"/>
        <w:ind w:left="120"/>
        <w:jc w:val="center"/>
      </w:pPr>
      <w:bookmarkStart w:id="6" w:name="block-6537403"/>
      <w:bookmarkStart w:id="7" w:name="block-6537404"/>
      <w:bookmarkEnd w:id="0"/>
      <w:bookmarkEnd w:id="6"/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b/>
          <w:sz w:val="28"/>
        </w:rPr>
        <w:t>СОДЕРЖАНИЕ ОБУЧЕНИЯ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10 КЛАСС</w:t>
      </w:r>
      <w:r>
        <w:rPr>
          <w:rFonts w:ascii="Times New Roman" w:hAnsi="Times New Roman"/>
          <w:sz w:val="28"/>
        </w:rPr>
        <w:t xml:space="preserve"> 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ОРГАНИЧЕСКАЯ ХИМИЯ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Теоретические основы органической химии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Предмет </w:t>
      </w:r>
      <w:r>
        <w:rPr>
          <w:rFonts w:ascii="Times New Roman" w:hAnsi="Times New Roman"/>
          <w:sz w:val="28"/>
        </w:rPr>
        <w:t>органической химии: её возникновение, развитие и значение в получении новых веществ и материалов. Теория строения органических соединений А. М. Бутлерова, её основные положения. Структурные формулы органических веществ. Гомология, изомерия. Химическая связ</w:t>
      </w:r>
      <w:r>
        <w:rPr>
          <w:rFonts w:ascii="Times New Roman" w:hAnsi="Times New Roman"/>
          <w:sz w:val="28"/>
        </w:rPr>
        <w:t>ь в органических соединениях – одинарные и кратные связи.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Представление о классификации органических веществ. Номенклатура органических соединений (систематическая) и тривиальные названия важнейших представителей классов органических веществ.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Экспериментал</w:t>
      </w:r>
      <w:r>
        <w:rPr>
          <w:rFonts w:ascii="Times New Roman" w:hAnsi="Times New Roman"/>
          <w:sz w:val="28"/>
        </w:rPr>
        <w:t>ьные методы изучения веществ и их превращений: ознакомление с образцами органических веществ и материалами на их основе, моделирование молекул органических веществ, наблюдение и описание демонстрационных опытов по превращению органических веществ при нагре</w:t>
      </w:r>
      <w:r>
        <w:rPr>
          <w:rFonts w:ascii="Times New Roman" w:hAnsi="Times New Roman"/>
          <w:sz w:val="28"/>
        </w:rPr>
        <w:t>вании (плавление, обугливание и горение).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Углеводороды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Алканы</w:t>
      </w:r>
      <w:proofErr w:type="spellEnd"/>
      <w:r>
        <w:rPr>
          <w:rFonts w:ascii="Times New Roman" w:hAnsi="Times New Roman"/>
          <w:sz w:val="28"/>
        </w:rPr>
        <w:t xml:space="preserve">: состав и строение, гомологический ряд. Метан и этан – простейшие представители </w:t>
      </w:r>
      <w:proofErr w:type="spellStart"/>
      <w:r>
        <w:rPr>
          <w:rFonts w:ascii="Times New Roman" w:hAnsi="Times New Roman"/>
          <w:sz w:val="28"/>
        </w:rPr>
        <w:t>алканов</w:t>
      </w:r>
      <w:proofErr w:type="spellEnd"/>
      <w:r>
        <w:rPr>
          <w:rFonts w:ascii="Times New Roman" w:hAnsi="Times New Roman"/>
          <w:sz w:val="28"/>
        </w:rPr>
        <w:t>: физические и химические свойства (реакции замещения и горения), нахождение в природе, получение и примене</w:t>
      </w:r>
      <w:r>
        <w:rPr>
          <w:rFonts w:ascii="Times New Roman" w:hAnsi="Times New Roman"/>
          <w:sz w:val="28"/>
        </w:rPr>
        <w:t xml:space="preserve">ние. 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Алкены</w:t>
      </w:r>
      <w:proofErr w:type="spellEnd"/>
      <w:r>
        <w:rPr>
          <w:rFonts w:ascii="Times New Roman" w:hAnsi="Times New Roman"/>
          <w:sz w:val="28"/>
        </w:rPr>
        <w:t xml:space="preserve">: состав и строение, гомологический ряд. Этилен и пропилен – простейшие представители </w:t>
      </w:r>
      <w:proofErr w:type="spellStart"/>
      <w:r>
        <w:rPr>
          <w:rFonts w:ascii="Times New Roman" w:hAnsi="Times New Roman"/>
          <w:sz w:val="28"/>
        </w:rPr>
        <w:t>алкенов</w:t>
      </w:r>
      <w:proofErr w:type="spellEnd"/>
      <w:r>
        <w:rPr>
          <w:rFonts w:ascii="Times New Roman" w:hAnsi="Times New Roman"/>
          <w:sz w:val="28"/>
        </w:rPr>
        <w:t xml:space="preserve">: физические и химические свойства (реакции гидрирования, галогенирования, гидратации, окисления и полимеризации), получение и применение. 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Алкадиены</w:t>
      </w:r>
      <w:proofErr w:type="spellEnd"/>
      <w:r>
        <w:rPr>
          <w:rFonts w:ascii="Times New Roman" w:hAnsi="Times New Roman"/>
          <w:sz w:val="28"/>
        </w:rPr>
        <w:t xml:space="preserve">: </w:t>
      </w:r>
      <w:r>
        <w:rPr>
          <w:rFonts w:ascii="Times New Roman" w:hAnsi="Times New Roman"/>
          <w:sz w:val="28"/>
        </w:rPr>
        <w:t>бутадиен-1,3 и метилбутадиен-1,3: строение, важнейшие химические свойства (реакция полимеризации). Получение синтетического каучука и резины.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Алкины</w:t>
      </w:r>
      <w:proofErr w:type="spellEnd"/>
      <w:r>
        <w:rPr>
          <w:rFonts w:ascii="Times New Roman" w:hAnsi="Times New Roman"/>
          <w:sz w:val="28"/>
        </w:rPr>
        <w:t xml:space="preserve">: состав и особенности строения, гомологический ряд. Ацетилен – простейший представитель </w:t>
      </w:r>
      <w:proofErr w:type="spellStart"/>
      <w:r>
        <w:rPr>
          <w:rFonts w:ascii="Times New Roman" w:hAnsi="Times New Roman"/>
          <w:sz w:val="28"/>
        </w:rPr>
        <w:t>алкинов</w:t>
      </w:r>
      <w:proofErr w:type="spellEnd"/>
      <w:r>
        <w:rPr>
          <w:rFonts w:ascii="Times New Roman" w:hAnsi="Times New Roman"/>
          <w:sz w:val="28"/>
        </w:rPr>
        <w:t>: состав, ст</w:t>
      </w:r>
      <w:r>
        <w:rPr>
          <w:rFonts w:ascii="Times New Roman" w:hAnsi="Times New Roman"/>
          <w:sz w:val="28"/>
        </w:rPr>
        <w:t xml:space="preserve">роение, физические и химические свойства (реакции гидрирования, галогенирования, гидратации, горения), получение и применение.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Арены. Бензол: состав, строение, физические и химические свойства (реакции галогенирования и нитрования), получение и применение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i/>
          <w:sz w:val="28"/>
        </w:rPr>
        <w:t xml:space="preserve">Толуол: </w:t>
      </w:r>
      <w:r>
        <w:rPr>
          <w:rFonts w:ascii="Times New Roman" w:hAnsi="Times New Roman"/>
          <w:i/>
          <w:sz w:val="28"/>
        </w:rPr>
        <w:lastRenderedPageBreak/>
        <w:t>состав, строение, физические и химические свойства (реакции галогенирования и нитрования), получение и применение.</w:t>
      </w:r>
      <w:r>
        <w:rPr>
          <w:rFonts w:ascii="Times New Roman" w:hAnsi="Times New Roman"/>
          <w:sz w:val="28"/>
        </w:rPr>
        <w:t xml:space="preserve"> Токсичность </w:t>
      </w:r>
      <w:proofErr w:type="spellStart"/>
      <w:r>
        <w:rPr>
          <w:rFonts w:ascii="Times New Roman" w:hAnsi="Times New Roman"/>
          <w:sz w:val="28"/>
        </w:rPr>
        <w:t>аренов</w:t>
      </w:r>
      <w:proofErr w:type="spellEnd"/>
      <w:r>
        <w:rPr>
          <w:rFonts w:ascii="Times New Roman" w:hAnsi="Times New Roman"/>
          <w:sz w:val="28"/>
        </w:rPr>
        <w:t xml:space="preserve">. Генетическая связь между углеводородами, принадлежащими к различным классам.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Природные источники углеводородов</w:t>
      </w:r>
      <w:r>
        <w:rPr>
          <w:rFonts w:ascii="Times New Roman" w:hAnsi="Times New Roman"/>
          <w:sz w:val="28"/>
        </w:rPr>
        <w:t>. Природный газ и попутные нефтяные газы. Нефть и её происхождение. Способы переработки нефти: перегонка, крекинг (термический, каталитический), пиролиз. Продукты переработки нефти, их применение в промышленности и в быту. Каменный уголь и продукты его пер</w:t>
      </w:r>
      <w:r>
        <w:rPr>
          <w:rFonts w:ascii="Times New Roman" w:hAnsi="Times New Roman"/>
          <w:sz w:val="28"/>
        </w:rPr>
        <w:t xml:space="preserve">еработки.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Экспериментальные методы изучения веществ и их превращений: ознакомление с образцами пластмасс, каучуков и резины, коллекции «Нефть» и «Уголь», моделирование молекул углеводородов и галогенопроизводных, проведение </w:t>
      </w:r>
      <w:r>
        <w:rPr>
          <w:rFonts w:ascii="Times New Roman" w:hAnsi="Times New Roman"/>
          <w:sz w:val="28"/>
          <w:u w:val="single"/>
        </w:rPr>
        <w:t>практической работы</w:t>
      </w:r>
      <w:r>
        <w:rPr>
          <w:rFonts w:ascii="Times New Roman" w:hAnsi="Times New Roman"/>
          <w:sz w:val="28"/>
        </w:rPr>
        <w:t xml:space="preserve">: получение </w:t>
      </w:r>
      <w:r>
        <w:rPr>
          <w:rFonts w:ascii="Times New Roman" w:hAnsi="Times New Roman"/>
          <w:sz w:val="28"/>
        </w:rPr>
        <w:t xml:space="preserve">этилена и изучение его свойств.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Расчётные задачи.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Вычисления по уравнению химической реакции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Кисло</w:t>
      </w:r>
      <w:r>
        <w:rPr>
          <w:rFonts w:ascii="Times New Roman" w:hAnsi="Times New Roman"/>
          <w:b/>
          <w:sz w:val="28"/>
        </w:rPr>
        <w:t>родсодержащие органические соединения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Предельные одноатомные спирты. Метанол и этанол: строение, физические и химические свойства (реакции с активными металлами, </w:t>
      </w:r>
      <w:proofErr w:type="spellStart"/>
      <w:r>
        <w:rPr>
          <w:rFonts w:ascii="Times New Roman" w:hAnsi="Times New Roman"/>
          <w:sz w:val="28"/>
        </w:rPr>
        <w:t>галогеноводородами</w:t>
      </w:r>
      <w:proofErr w:type="spellEnd"/>
      <w:r>
        <w:rPr>
          <w:rFonts w:ascii="Times New Roman" w:hAnsi="Times New Roman"/>
          <w:sz w:val="28"/>
        </w:rPr>
        <w:t xml:space="preserve">, горение), применение. Водородные связи между молекулами спиртов. Действие </w:t>
      </w:r>
      <w:r>
        <w:rPr>
          <w:rFonts w:ascii="Times New Roman" w:hAnsi="Times New Roman"/>
          <w:sz w:val="28"/>
        </w:rPr>
        <w:t xml:space="preserve">метанола и этанола на организм человека.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Многоатомные спирты. Этиленгликоль и глицерин: строение, физические и химические свойства (взаимодействие со щелочными металлами, качественная реакция на многоатомные спирты). Действие на организм человека. Применение глицерина и этиленгликоля.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Фенол: стр</w:t>
      </w:r>
      <w:r>
        <w:rPr>
          <w:rFonts w:ascii="Times New Roman" w:hAnsi="Times New Roman"/>
          <w:sz w:val="28"/>
        </w:rPr>
        <w:t xml:space="preserve">оение молекулы, физические и химические свойства. Токсичность фенола. Применение фенола.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Альдегиды и </w:t>
      </w:r>
      <w:r>
        <w:rPr>
          <w:rFonts w:ascii="Times New Roman" w:hAnsi="Times New Roman"/>
          <w:i/>
          <w:sz w:val="28"/>
        </w:rPr>
        <w:t>кетоны</w:t>
      </w:r>
      <w:r>
        <w:rPr>
          <w:rFonts w:ascii="Times New Roman" w:hAnsi="Times New Roman"/>
          <w:sz w:val="28"/>
        </w:rPr>
        <w:t>. Формальдегид, ацетальдегид: строение, физические и химические свойства (реакции окисления и восстановления, качественные реакции), получение и при</w:t>
      </w:r>
      <w:r>
        <w:rPr>
          <w:rFonts w:ascii="Times New Roman" w:hAnsi="Times New Roman"/>
          <w:sz w:val="28"/>
        </w:rPr>
        <w:t xml:space="preserve">менение.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Одноосновные предельные карбоновые кислоты. Муравьиная и уксусная кислоты: строение, физические и химические свойства (свойства, общие для класса кислот, реакция этерификации), получение и применение. Стеариновая и олеиновая кислоты как представи</w:t>
      </w:r>
      <w:r>
        <w:rPr>
          <w:rFonts w:ascii="Times New Roman" w:hAnsi="Times New Roman"/>
          <w:sz w:val="28"/>
        </w:rPr>
        <w:t>тели высших карбоновых кислот. Мыла как соли высших карбоновых кислот, их моющее действие.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Сложные эфиры как производные карбоновых кислот. Гидролиз сложных эфиров. Жиры. Гидролиз жиров. Применение жиров. Биологическая роль жиров.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Углеводы: состав, классиф</w:t>
      </w:r>
      <w:r>
        <w:rPr>
          <w:rFonts w:ascii="Times New Roman" w:hAnsi="Times New Roman"/>
          <w:sz w:val="28"/>
        </w:rPr>
        <w:t xml:space="preserve">икация углеводов (моно-, </w:t>
      </w:r>
      <w:proofErr w:type="spellStart"/>
      <w:r>
        <w:rPr>
          <w:rFonts w:ascii="Times New Roman" w:hAnsi="Times New Roman"/>
          <w:sz w:val="28"/>
        </w:rPr>
        <w:t>ди</w:t>
      </w:r>
      <w:proofErr w:type="spellEnd"/>
      <w:r>
        <w:rPr>
          <w:rFonts w:ascii="Times New Roman" w:hAnsi="Times New Roman"/>
          <w:sz w:val="28"/>
        </w:rPr>
        <w:t>- и полисахариды). Глюкоза – простейший моносахарид: особенности строения молекулы, физические и химические свойства (взаимодействие с гидроксидом меди(II), окисление аммиачным раствором оксида серебра(I), восстановление, брожени</w:t>
      </w:r>
      <w:r>
        <w:rPr>
          <w:rFonts w:ascii="Times New Roman" w:hAnsi="Times New Roman"/>
          <w:sz w:val="28"/>
        </w:rPr>
        <w:t xml:space="preserve">е глюкозы), нахождение в природе, применение, биологическая роль. Фотосинтез. Фруктоза как изомер глюкозы.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Крахмал и целлюлоза как природные полимеры. Строение крахмала и целлюлозы. Физические и химические свойства крахмала (гидролиз, качественная реакция</w:t>
      </w:r>
      <w:r>
        <w:rPr>
          <w:rFonts w:ascii="Times New Roman" w:hAnsi="Times New Roman"/>
          <w:sz w:val="28"/>
        </w:rPr>
        <w:t xml:space="preserve"> с </w:t>
      </w:r>
      <w:proofErr w:type="spellStart"/>
      <w:r>
        <w:rPr>
          <w:rFonts w:ascii="Times New Roman" w:hAnsi="Times New Roman"/>
          <w:sz w:val="28"/>
        </w:rPr>
        <w:t>иодом</w:t>
      </w:r>
      <w:proofErr w:type="spellEnd"/>
      <w:r>
        <w:rPr>
          <w:rFonts w:ascii="Times New Roman" w:hAnsi="Times New Roman"/>
          <w:sz w:val="28"/>
        </w:rPr>
        <w:t>).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Экспериментальные методы изучения веществ и их превращений: проведение, наблюдение и описание демонстрационных опытов: горение спиртов, качественные реакции одноатомных спиртов (окисление этанола оксидом меди(II)), многоатомных спиртов (взаимоде</w:t>
      </w:r>
      <w:r>
        <w:rPr>
          <w:rFonts w:ascii="Times New Roman" w:hAnsi="Times New Roman"/>
          <w:sz w:val="28"/>
        </w:rPr>
        <w:t xml:space="preserve">йствие глицерина с гидроксидом меди(II)), альдегидов (окисление аммиачным раствором оксида серебра(I) и гидроксидом меди(II), взаимодействие крахмала с </w:t>
      </w:r>
      <w:proofErr w:type="spellStart"/>
      <w:r>
        <w:rPr>
          <w:rFonts w:ascii="Times New Roman" w:hAnsi="Times New Roman"/>
          <w:sz w:val="28"/>
        </w:rPr>
        <w:t>иодом</w:t>
      </w:r>
      <w:proofErr w:type="spellEnd"/>
      <w:r>
        <w:rPr>
          <w:rFonts w:ascii="Times New Roman" w:hAnsi="Times New Roman"/>
          <w:sz w:val="28"/>
        </w:rPr>
        <w:t>), проведение практической работы: свойства раствора уксусной кислоты.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Расчётные задачи.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Вычисления</w:t>
      </w:r>
      <w:r>
        <w:rPr>
          <w:rFonts w:ascii="Times New Roman" w:hAnsi="Times New Roman"/>
          <w:sz w:val="28"/>
        </w:rPr>
        <w:t xml:space="preserve"> по уравнению химической реакции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Азотсодержащие органические соединения.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Аминокислоты как амфотерны</w:t>
      </w:r>
      <w:r>
        <w:rPr>
          <w:rFonts w:ascii="Times New Roman" w:hAnsi="Times New Roman"/>
          <w:sz w:val="28"/>
        </w:rPr>
        <w:t>е органические соединения. Физические и химические свойства аминокислот (на примере глицина). Биологическое значение аминокислот. Пептиды.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Белки как природные высокомолекулярные соединения. Первичная, вторичная и третичная структура белков. Химические свой</w:t>
      </w:r>
      <w:r>
        <w:rPr>
          <w:rFonts w:ascii="Times New Roman" w:hAnsi="Times New Roman"/>
          <w:sz w:val="28"/>
        </w:rPr>
        <w:t xml:space="preserve">ства белков: гидролиз, денатурация, качественные реакции на белки.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Экспериментальные методы изучения веществ и их превращений: наблюдение и описание демонстрационных опытов: денатурация белков при нагревании, цветные реакции белков.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Высокомолекулярные сое</w:t>
      </w:r>
      <w:r>
        <w:rPr>
          <w:rFonts w:ascii="Times New Roman" w:hAnsi="Times New Roman"/>
          <w:b/>
          <w:sz w:val="28"/>
        </w:rPr>
        <w:t>динения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Основные понятия химии высокомолекулярных соединений: мономер, полимер, структурное звено, степень полимеризации, средняя молекулярная масса. Основные методы синтеза высокомолекулярных соединений – полимеризация и поликонденсация.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Экспериментальны</w:t>
      </w:r>
      <w:r>
        <w:rPr>
          <w:rFonts w:ascii="Times New Roman" w:hAnsi="Times New Roman"/>
          <w:sz w:val="28"/>
        </w:rPr>
        <w:t>е методы изучения веществ и их превращений: ознакомление с образцами природных и искусственных волокон, пластмасс, каучуков.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Межпредметные</w:t>
      </w:r>
      <w:proofErr w:type="spellEnd"/>
      <w:r>
        <w:rPr>
          <w:rFonts w:ascii="Times New Roman" w:hAnsi="Times New Roman"/>
          <w:sz w:val="28"/>
        </w:rPr>
        <w:t xml:space="preserve"> связи.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Реализация </w:t>
      </w:r>
      <w:proofErr w:type="spellStart"/>
      <w:r>
        <w:rPr>
          <w:rFonts w:ascii="Times New Roman" w:hAnsi="Times New Roman"/>
          <w:sz w:val="28"/>
        </w:rPr>
        <w:t>межпредметных</w:t>
      </w:r>
      <w:proofErr w:type="spellEnd"/>
      <w:r>
        <w:rPr>
          <w:rFonts w:ascii="Times New Roman" w:hAnsi="Times New Roman"/>
          <w:sz w:val="28"/>
        </w:rPr>
        <w:t xml:space="preserve"> связей при изучении органической химии в 10 классе осуществляется через использование</w:t>
      </w:r>
      <w:r>
        <w:rPr>
          <w:rFonts w:ascii="Times New Roman" w:hAnsi="Times New Roman"/>
          <w:sz w:val="28"/>
        </w:rPr>
        <w:t xml:space="preserve"> как общих естественно-научных понятий, так и понятий, являющихся системными для отдельных предметов естественно-научного цикла.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Общие естественно-научные понятия: явление, научный факт, гипотеза, закон, теория, анализ, синтез, классификация, </w:t>
      </w:r>
      <w:r>
        <w:rPr>
          <w:rFonts w:ascii="Times New Roman" w:hAnsi="Times New Roman"/>
          <w:sz w:val="28"/>
        </w:rPr>
        <w:t>периодичность, наблюдение, измерение, эксперимент, моделирование.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Физика: материя, энергия, масса, атом, электрон, молекула, энергетический уровень, вещество, тело, объём, агрегатное состояние вещества, физические величины и единицы их измерения.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Биология:</w:t>
      </w:r>
      <w:r>
        <w:rPr>
          <w:rFonts w:ascii="Times New Roman" w:hAnsi="Times New Roman"/>
          <w:sz w:val="28"/>
        </w:rPr>
        <w:t xml:space="preserve"> клетка, организм, биосфера, обмен веществ в организме, фотосинтез, биологически активные вещества (белки, углеводы, жиры, ферменты).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География: минералы, горные породы, полезные ископаемые, топливо, ресурсы.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Технология: пищевые продукты, основы рациональн</w:t>
      </w:r>
      <w:r>
        <w:rPr>
          <w:rFonts w:ascii="Times New Roman" w:hAnsi="Times New Roman"/>
          <w:sz w:val="28"/>
        </w:rPr>
        <w:t>ого питания, моющие средства, лекарственные и косметические препараты, материалы из искусственных и синтетических волокон.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11 КЛАСС 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ОБЩАЯ И НЕОРГАНИЧЕСКАЯ ХИМИЯ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Теоретические основы химии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Химический элемент. Атом. Ядро атома, изотопы. Электронная оболочка. Энергетические уровни, подуровни. Атомные </w:t>
      </w:r>
      <w:proofErr w:type="spellStart"/>
      <w:r>
        <w:rPr>
          <w:rFonts w:ascii="Times New Roman" w:hAnsi="Times New Roman"/>
          <w:sz w:val="28"/>
        </w:rPr>
        <w:t>орбитали</w:t>
      </w:r>
      <w:proofErr w:type="spellEnd"/>
      <w:r>
        <w:rPr>
          <w:rFonts w:ascii="Times New Roman" w:hAnsi="Times New Roman"/>
          <w:sz w:val="28"/>
        </w:rPr>
        <w:t xml:space="preserve">, s-, p-, d- элементы. Особенности распределения электронов по </w:t>
      </w:r>
      <w:proofErr w:type="spellStart"/>
      <w:r>
        <w:rPr>
          <w:rFonts w:ascii="Times New Roman" w:hAnsi="Times New Roman"/>
          <w:sz w:val="28"/>
        </w:rPr>
        <w:t>орбиталям</w:t>
      </w:r>
      <w:proofErr w:type="spellEnd"/>
      <w:r>
        <w:rPr>
          <w:rFonts w:ascii="Times New Roman" w:hAnsi="Times New Roman"/>
          <w:sz w:val="28"/>
        </w:rPr>
        <w:t xml:space="preserve"> в атомах элементов первых четырёх периодов. Электронная конфигур</w:t>
      </w:r>
      <w:r>
        <w:rPr>
          <w:rFonts w:ascii="Times New Roman" w:hAnsi="Times New Roman"/>
          <w:sz w:val="28"/>
        </w:rPr>
        <w:t xml:space="preserve">ация атомов.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Периодический закон и Периодическая система химических элементов Д. И. Менделеева. Связь периодического закона и Периодической системы химических элементов Д. И. Менделеева с современной теорией строения атомов. Закономерности изменения свойс</w:t>
      </w:r>
      <w:r>
        <w:rPr>
          <w:rFonts w:ascii="Times New Roman" w:hAnsi="Times New Roman"/>
          <w:sz w:val="28"/>
        </w:rPr>
        <w:t xml:space="preserve">тв химических элементов и образуемых ими простых и сложных веществ по группам и периодам. Значение периодического закона в развитии науки.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Строение вещества. Химическая связь. Виды химической связи (ковалентная неполярная и полярная, ионная, металлическая</w:t>
      </w:r>
      <w:r>
        <w:rPr>
          <w:rFonts w:ascii="Times New Roman" w:hAnsi="Times New Roman"/>
          <w:sz w:val="28"/>
        </w:rPr>
        <w:t xml:space="preserve">). Механизмы образования ковалентной химической связи (обменный и донорно-акцепторный). Водородная связь. Валентность. </w:t>
      </w:r>
      <w:proofErr w:type="spellStart"/>
      <w:r>
        <w:rPr>
          <w:rFonts w:ascii="Times New Roman" w:hAnsi="Times New Roman"/>
          <w:sz w:val="28"/>
        </w:rPr>
        <w:t>Электроотрицательность</w:t>
      </w:r>
      <w:proofErr w:type="spellEnd"/>
      <w:r>
        <w:rPr>
          <w:rFonts w:ascii="Times New Roman" w:hAnsi="Times New Roman"/>
          <w:sz w:val="28"/>
        </w:rPr>
        <w:t xml:space="preserve">. Степень окисления. Ионы: катионы и анионы.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Вещества молекулярного и немолекулярного строения. Закон постоянства </w:t>
      </w:r>
      <w:r>
        <w:rPr>
          <w:rFonts w:ascii="Times New Roman" w:hAnsi="Times New Roman"/>
          <w:sz w:val="28"/>
        </w:rPr>
        <w:t xml:space="preserve">состава вещества. Типы кристаллических решёток. Зависимость свойства веществ от типа кристаллической решётки.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Понятие о дисперсных системах. Истинные и коллоидные растворы. Массовая доля вещества в растворе.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Классификация неорганических соединений. Номенк</w:t>
      </w:r>
      <w:r>
        <w:rPr>
          <w:rFonts w:ascii="Times New Roman" w:hAnsi="Times New Roman"/>
          <w:sz w:val="28"/>
        </w:rPr>
        <w:t>латура неорганических веществ. Генетическая связь неорганических веществ, принадлежащих к различным классам.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Химическая реакция. Классификация химических реакций в неорганической и органической химии. Закон сохранения массы веществ, закон сохранения и прев</w:t>
      </w:r>
      <w:r>
        <w:rPr>
          <w:rFonts w:ascii="Times New Roman" w:hAnsi="Times New Roman"/>
          <w:sz w:val="28"/>
        </w:rPr>
        <w:t>ращения энергии при химических реакциях.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Скорость реакции, её зависимость от различных факторов. Обратимые реакции. Химическое равновесие. Факторы, влияющие на состояние химического равновесия. Принцип </w:t>
      </w:r>
      <w:proofErr w:type="spellStart"/>
      <w:r>
        <w:rPr>
          <w:rFonts w:ascii="Times New Roman" w:hAnsi="Times New Roman"/>
          <w:sz w:val="28"/>
        </w:rPr>
        <w:t>Ле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Шателье</w:t>
      </w:r>
      <w:proofErr w:type="spellEnd"/>
      <w:r>
        <w:rPr>
          <w:rFonts w:ascii="Times New Roman" w:hAnsi="Times New Roman"/>
          <w:sz w:val="28"/>
        </w:rPr>
        <w:t xml:space="preserve">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Электролитическая диссоциация. Сильные и </w:t>
      </w:r>
      <w:r>
        <w:rPr>
          <w:rFonts w:ascii="Times New Roman" w:hAnsi="Times New Roman"/>
          <w:sz w:val="28"/>
        </w:rPr>
        <w:t xml:space="preserve">слабые электролиты. Среда водных растворов веществ: кислая, нейтральная, щелочная. 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Окислительно</w:t>
      </w:r>
      <w:proofErr w:type="spellEnd"/>
      <w:r>
        <w:rPr>
          <w:rFonts w:ascii="Times New Roman" w:hAnsi="Times New Roman"/>
          <w:sz w:val="28"/>
        </w:rPr>
        <w:t xml:space="preserve">-восстановительные реакции.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Экспериментальные методы изучения веществ и их превращений: демонстрация таблиц «Периодическая система химических элементов Д. И. М</w:t>
      </w:r>
      <w:r>
        <w:rPr>
          <w:rFonts w:ascii="Times New Roman" w:hAnsi="Times New Roman"/>
          <w:sz w:val="28"/>
        </w:rPr>
        <w:t>енделеева», изучение моделей кристаллических решёток, наблюдение и описание демонстрационных и лабораторных опытов (разложение пероксида водорода в присутствии катализатора, определение среды растворов веществ с помощью универсального индикатора, реакции и</w:t>
      </w:r>
      <w:r>
        <w:rPr>
          <w:rFonts w:ascii="Times New Roman" w:hAnsi="Times New Roman"/>
          <w:sz w:val="28"/>
        </w:rPr>
        <w:t>онного обмена), проведение практической работы «Влияние различных факторов на скорость химической реакции».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Расчётные задачи.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Расчёты по уравнениям химических реакций, в том числе термохимические расчёты, расчёты с использованием понятия «массовая доля вещ</w:t>
      </w:r>
      <w:r>
        <w:rPr>
          <w:rFonts w:ascii="Times New Roman" w:hAnsi="Times New Roman"/>
          <w:sz w:val="28"/>
        </w:rPr>
        <w:t>ества».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Неорганическая химия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Неметаллы. Положение неметаллов в Периодической системе химических элементов Д. И. Менделеева и особенности строения атомов. </w:t>
      </w:r>
      <w:r>
        <w:rPr>
          <w:rFonts w:ascii="Times New Roman" w:hAnsi="Times New Roman"/>
          <w:sz w:val="28"/>
        </w:rPr>
        <w:lastRenderedPageBreak/>
        <w:t>Физические свойства неметаллов. Аллотропия неметаллов (на примере кислорода, серы, фосфора и углерода)</w:t>
      </w:r>
      <w:r>
        <w:rPr>
          <w:rFonts w:ascii="Times New Roman" w:hAnsi="Times New Roman"/>
          <w:sz w:val="28"/>
        </w:rPr>
        <w:t xml:space="preserve">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Применение важнейших неметаллов и их соединений.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Металлы. Положение металлов в Пе</w:t>
      </w:r>
      <w:r>
        <w:rPr>
          <w:rFonts w:ascii="Times New Roman" w:hAnsi="Times New Roman"/>
          <w:sz w:val="28"/>
        </w:rPr>
        <w:t>риодической системе химических элементов Д. И. Менделеева. Особенности строения электронных оболочек атомов металлов. Общие физические свойства металлов. Сплавы металлов. Электрохимический ряд напряжений металлов.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Химические свойства важнейших металлов (на</w:t>
      </w:r>
      <w:r>
        <w:rPr>
          <w:rFonts w:ascii="Times New Roman" w:hAnsi="Times New Roman"/>
          <w:sz w:val="28"/>
        </w:rPr>
        <w:t xml:space="preserve">трий, калий, кальций, магний, алюминий, цинк, хром, железо, медь) и их соединений.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Общие способы получения металлов. Применение металлов в быту и технике.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Экспериментальные методы изучения веществ и их превращений: изучение коллекции «Металлы и сплавы», о</w:t>
      </w:r>
      <w:r>
        <w:rPr>
          <w:rFonts w:ascii="Times New Roman" w:hAnsi="Times New Roman"/>
          <w:sz w:val="28"/>
        </w:rPr>
        <w:t>бразцов неметаллов, решение экспериментальных задач, наблюдение и описание демонстрационных и лабораторных опытов (взаимодействие гидроксида алюминия с растворами кислот и щелочей, качественные реакции на катионы металлов).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Расчётные задачи.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Расчёты массы </w:t>
      </w:r>
      <w:r>
        <w:rPr>
          <w:rFonts w:ascii="Times New Roman" w:hAnsi="Times New Roman"/>
          <w:sz w:val="28"/>
        </w:rPr>
        <w:t>вещества или объёма газов по известному количеству вещества, массе или объёму одного из участвующих в реакции веществ, расчёты массы (объёма, количества вещества) продуктов реакции, если одно из веществ имеет примеси.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Химия и жизнь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Роль химии в обеспечении экологической, энергетической и пищевой безопасности, развитии медицины. Понятие о научных методах познания веществ и химических реакций.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Представления об общих научных принципах промышленного получения важнейших веществ.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Человек</w:t>
      </w:r>
      <w:r>
        <w:rPr>
          <w:rFonts w:ascii="Times New Roman" w:hAnsi="Times New Roman"/>
          <w:sz w:val="28"/>
        </w:rPr>
        <w:t xml:space="preserve"> в мире веществ и материалов: важнейшие строительные материалы, конструкционные материалы, краски, стекло, керамика, материалы для электроники, </w:t>
      </w:r>
      <w:proofErr w:type="spellStart"/>
      <w:r>
        <w:rPr>
          <w:rFonts w:ascii="Times New Roman" w:hAnsi="Times New Roman"/>
          <w:sz w:val="28"/>
        </w:rPr>
        <w:t>наноматериалы</w:t>
      </w:r>
      <w:proofErr w:type="spellEnd"/>
      <w:r>
        <w:rPr>
          <w:rFonts w:ascii="Times New Roman" w:hAnsi="Times New Roman"/>
          <w:sz w:val="28"/>
        </w:rPr>
        <w:t xml:space="preserve">, органические и минеральные удобрения.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Химия и здоровье человека: правила использования лекарстве</w:t>
      </w:r>
      <w:r>
        <w:rPr>
          <w:rFonts w:ascii="Times New Roman" w:hAnsi="Times New Roman"/>
          <w:sz w:val="28"/>
        </w:rPr>
        <w:t xml:space="preserve">нных препаратов, правила безопасного использования препаратов бытовой химии в повседневной жизни. 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Межпредметные</w:t>
      </w:r>
      <w:proofErr w:type="spellEnd"/>
      <w:r>
        <w:rPr>
          <w:rFonts w:ascii="Times New Roman" w:hAnsi="Times New Roman"/>
          <w:sz w:val="28"/>
        </w:rPr>
        <w:t xml:space="preserve"> связи.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Реализация </w:t>
      </w:r>
      <w:proofErr w:type="spellStart"/>
      <w:r>
        <w:rPr>
          <w:rFonts w:ascii="Times New Roman" w:hAnsi="Times New Roman"/>
          <w:sz w:val="28"/>
        </w:rPr>
        <w:t>межпредметных</w:t>
      </w:r>
      <w:proofErr w:type="spellEnd"/>
      <w:r>
        <w:rPr>
          <w:rFonts w:ascii="Times New Roman" w:hAnsi="Times New Roman"/>
          <w:sz w:val="28"/>
        </w:rPr>
        <w:t xml:space="preserve"> связей при изучении общей и неорганической химии в 11 классе осуществляется через использование как общих естес</w:t>
      </w:r>
      <w:r>
        <w:rPr>
          <w:rFonts w:ascii="Times New Roman" w:hAnsi="Times New Roman"/>
          <w:sz w:val="28"/>
        </w:rPr>
        <w:t>твенно-научных понятий, так и понятий, являющихся системными для отдельных предметов естественно-научного цикла.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</w:t>
      </w:r>
      <w:r>
        <w:rPr>
          <w:rFonts w:ascii="Times New Roman" w:hAnsi="Times New Roman"/>
          <w:sz w:val="28"/>
        </w:rPr>
        <w:t>, моделирование, измерение, явление.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Физика: материя, энергия, масса, атом, электрон, протон, нейтрон, ион, изотоп, радиоактивность, молекула, энергетический уровень, вещество, тело, объём, агрегатное состояние вещества, физические величины и единицы их из</w:t>
      </w:r>
      <w:r>
        <w:rPr>
          <w:rFonts w:ascii="Times New Roman" w:hAnsi="Times New Roman"/>
          <w:sz w:val="28"/>
        </w:rPr>
        <w:t>мерения, скорость.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Биология: клетка, организм, экосистема, биосфера, макро- и микроэлементы, витамины, обмен веществ в организме.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География: минералы, горные породы, полезные ископаемые, топливо, ресурсы.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Технология: химическая промышленность, металлургия,</w:t>
      </w:r>
      <w:r>
        <w:rPr>
          <w:rFonts w:ascii="Times New Roman" w:hAnsi="Times New Roman"/>
          <w:sz w:val="28"/>
        </w:rPr>
        <w:t xml:space="preserve"> производство строительных материалов,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</w:t>
      </w:r>
      <w:proofErr w:type="spellStart"/>
      <w:r>
        <w:rPr>
          <w:rFonts w:ascii="Times New Roman" w:hAnsi="Times New Roman"/>
          <w:sz w:val="28"/>
        </w:rPr>
        <w:t>нанотехнологии</w:t>
      </w:r>
      <w:proofErr w:type="spellEnd"/>
      <w:r>
        <w:rPr>
          <w:rFonts w:ascii="Times New Roman" w:hAnsi="Times New Roman"/>
          <w:sz w:val="28"/>
        </w:rPr>
        <w:t>.</w:t>
      </w:r>
    </w:p>
    <w:p w:rsidR="003B6AE5" w:rsidRDefault="003B6AE5">
      <w:pPr>
        <w:spacing w:after="0"/>
        <w:ind w:left="120"/>
        <w:jc w:val="both"/>
      </w:pPr>
    </w:p>
    <w:p w:rsidR="003B6AE5" w:rsidRDefault="003B6AE5">
      <w:pPr>
        <w:sectPr w:rsidR="003B6AE5">
          <w:pgSz w:w="11906" w:h="16383"/>
          <w:pgMar w:top="1134" w:right="850" w:bottom="1134" w:left="1701" w:header="720" w:footer="720" w:gutter="0"/>
          <w:cols w:space="720"/>
        </w:sectPr>
      </w:pPr>
    </w:p>
    <w:p w:rsidR="003B6AE5" w:rsidRDefault="00E86816">
      <w:pPr>
        <w:spacing w:after="0"/>
        <w:ind w:left="120"/>
        <w:jc w:val="both"/>
      </w:pPr>
      <w:bookmarkStart w:id="8" w:name="block-6537405"/>
      <w:bookmarkEnd w:id="7"/>
      <w:r>
        <w:rPr>
          <w:rFonts w:ascii="Times New Roman" w:hAnsi="Times New Roman"/>
          <w:sz w:val="28"/>
        </w:rPr>
        <w:lastRenderedPageBreak/>
        <w:t>ПЛАНИРУЕМЫЕ РЕЗУЛЬТАТЫ ОСВОЕНИЯ ПРОГРАММЫ ПО ХИМИИ НА БАЗОВОМ УРОВНЕ СРЕДНЕГО ОБЩЕГО ОБРАЗОВАНИЯ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ЛИЧНОСТНЫЕ РЕЗУЛЬТАТЫ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ФГОС СОО устанавливает требования к результатам освоения обучающимися программ среднего общего образования (личностным, </w:t>
      </w:r>
      <w:proofErr w:type="spellStart"/>
      <w:r>
        <w:rPr>
          <w:rFonts w:ascii="Times New Roman" w:hAnsi="Times New Roman"/>
          <w:sz w:val="28"/>
        </w:rPr>
        <w:t>метапредметным</w:t>
      </w:r>
      <w:proofErr w:type="spellEnd"/>
      <w:r>
        <w:rPr>
          <w:rFonts w:ascii="Times New Roman" w:hAnsi="Times New Roman"/>
          <w:sz w:val="28"/>
        </w:rPr>
        <w:t xml:space="preserve"> и предметным). Научно-методической основой для разработки планируемых результатов освоения программ среднего общего образования является системно-</w:t>
      </w:r>
      <w:proofErr w:type="spellStart"/>
      <w:r>
        <w:rPr>
          <w:rFonts w:ascii="Times New Roman" w:hAnsi="Times New Roman"/>
          <w:sz w:val="28"/>
        </w:rPr>
        <w:t>деятельностный</w:t>
      </w:r>
      <w:proofErr w:type="spellEnd"/>
      <w:r>
        <w:rPr>
          <w:rFonts w:ascii="Times New Roman" w:hAnsi="Times New Roman"/>
          <w:sz w:val="28"/>
        </w:rPr>
        <w:t xml:space="preserve"> подход.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 соответствии с системно-</w:t>
      </w:r>
      <w:proofErr w:type="spellStart"/>
      <w:r>
        <w:rPr>
          <w:rFonts w:ascii="Times New Roman" w:hAnsi="Times New Roman"/>
          <w:sz w:val="28"/>
        </w:rPr>
        <w:t>деятельностным</w:t>
      </w:r>
      <w:proofErr w:type="spellEnd"/>
      <w:r>
        <w:rPr>
          <w:rFonts w:ascii="Times New Roman" w:hAnsi="Times New Roman"/>
          <w:sz w:val="28"/>
        </w:rPr>
        <w:t xml:space="preserve"> подходом в структуре личностных</w:t>
      </w:r>
      <w:r>
        <w:rPr>
          <w:rFonts w:ascii="Times New Roman" w:hAnsi="Times New Roman"/>
          <w:sz w:val="28"/>
        </w:rPr>
        <w:t xml:space="preserve"> результатов освоения предмета «Химия» на уровне среднего общего образования выделены следующие составляющие: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осознание обучающимися российской гражданской идентичности – готовности к саморазвитию, самостоятельности и самоопределению;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наличие мотивации к</w:t>
      </w:r>
      <w:r>
        <w:rPr>
          <w:rFonts w:ascii="Times New Roman" w:hAnsi="Times New Roman"/>
          <w:sz w:val="28"/>
        </w:rPr>
        <w:t xml:space="preserve"> обучению;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целенаправленное развитие внутренних убеждений личности на основе ключевых ценностей и исторических традиций базовой науки химии;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готовность и способность обучающихся руководствоваться в своей деятельности ценностно-смысловыми установками, при</w:t>
      </w:r>
      <w:r>
        <w:rPr>
          <w:rFonts w:ascii="Times New Roman" w:hAnsi="Times New Roman"/>
          <w:sz w:val="28"/>
        </w:rPr>
        <w:t xml:space="preserve">сущими целостной системе химического образования;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наличие правосознания экологической культуры и способности ставить цели и строить жизненные планы.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Личностные результаты освоения предмета «Химия» достигаются в единстве учебной и воспитательной деятельнос</w:t>
      </w:r>
      <w:r>
        <w:rPr>
          <w:rFonts w:ascii="Times New Roman" w:hAnsi="Times New Roman"/>
          <w:sz w:val="28"/>
        </w:rPr>
        <w:t xml:space="preserve">ти в соответствии с гуманистическими, социокультурными, духовно-нравственными ценностями и идеалами российского гражданского общества, принятыми в обществе нормами и правилами поведения, способствующими процессам самопознания, саморазвития и нравственного </w:t>
      </w:r>
      <w:r>
        <w:rPr>
          <w:rFonts w:ascii="Times New Roman" w:hAnsi="Times New Roman"/>
          <w:sz w:val="28"/>
        </w:rPr>
        <w:t>становления личности обучающихся.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Личностные результаты освоения предмета «Химия» отражают </w:t>
      </w: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опыта познавательной и практической деятельности обучающихся по реализации принятых в обществе ценностей, в том числе в части: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 xml:space="preserve">1) гражданского </w:t>
      </w:r>
      <w:r>
        <w:rPr>
          <w:rFonts w:ascii="Times New Roman" w:hAnsi="Times New Roman"/>
          <w:b/>
          <w:sz w:val="28"/>
        </w:rPr>
        <w:t>воспитания</w:t>
      </w:r>
      <w:r>
        <w:rPr>
          <w:rFonts w:ascii="Times New Roman" w:hAnsi="Times New Roman"/>
          <w:sz w:val="28"/>
        </w:rPr>
        <w:t>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осознания обучающимися своих конституционных прав и обязанностей, уважения к закону и правопорядку;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представления о социальных нормах и правилах межличностных отношений в коллективе;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готовности к совместной творческой деятельности при создании</w:t>
      </w:r>
      <w:r>
        <w:rPr>
          <w:rFonts w:ascii="Times New Roman" w:hAnsi="Times New Roman"/>
          <w:sz w:val="28"/>
        </w:rPr>
        <w:t xml:space="preserve"> учебных проектов, решении учебных и познавательных задач, выполнении химических экспериментов;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2) патриотического воспитания</w:t>
      </w:r>
      <w:r>
        <w:rPr>
          <w:rFonts w:ascii="Times New Roman" w:hAnsi="Times New Roman"/>
          <w:sz w:val="28"/>
        </w:rPr>
        <w:t>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ценностного отношения к историческому и научному наследию отечественной химии;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уважения к процессу творчества в области теории и практического применения химии, осознания того, что достижения науки есть результат длительных наблюдений, кропотливых экспери</w:t>
      </w:r>
      <w:r>
        <w:rPr>
          <w:rFonts w:ascii="Times New Roman" w:hAnsi="Times New Roman"/>
          <w:sz w:val="28"/>
        </w:rPr>
        <w:t xml:space="preserve">ментальных поисков, постоянного труда учёных и практиков;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3) духовно-нравственного воспитания: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нравственного сознания, </w:t>
      </w:r>
      <w:r>
        <w:rPr>
          <w:rFonts w:ascii="Times New Roman" w:hAnsi="Times New Roman"/>
          <w:sz w:val="28"/>
        </w:rPr>
        <w:t>этического поведения;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готовности оценивать своё поведение и поступки своих товарищей с позиций нравст</w:t>
      </w:r>
      <w:r>
        <w:rPr>
          <w:rFonts w:ascii="Times New Roman" w:hAnsi="Times New Roman"/>
          <w:sz w:val="28"/>
        </w:rPr>
        <w:t>венных и правовых норм и осознание последствий этих поступков;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4) формирования культуры здоровья: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соблюдени</w:t>
      </w:r>
      <w:r>
        <w:rPr>
          <w:rFonts w:ascii="Times New Roman" w:hAnsi="Times New Roman"/>
          <w:sz w:val="28"/>
        </w:rPr>
        <w:t xml:space="preserve">я правил безопасного обращения с веществами в быту, повседневной жизни и в трудовой деятельности;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осознания последствий и непр</w:t>
      </w:r>
      <w:r>
        <w:rPr>
          <w:rFonts w:ascii="Times New Roman" w:hAnsi="Times New Roman"/>
          <w:sz w:val="28"/>
        </w:rPr>
        <w:t>иятия вредных привычек (употребления алкоголя, наркотиков, курения);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5) трудового воспитания: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установки на активное участи</w:t>
      </w:r>
      <w:r>
        <w:rPr>
          <w:rFonts w:ascii="Times New Roman" w:hAnsi="Times New Roman"/>
          <w:sz w:val="28"/>
        </w:rPr>
        <w:t xml:space="preserve">е в решении практических задач социальной направленности (в рамках своего класса, школы);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уважения к труду, людям труда и результата</w:t>
      </w:r>
      <w:r>
        <w:rPr>
          <w:rFonts w:ascii="Times New Roman" w:hAnsi="Times New Roman"/>
          <w:sz w:val="28"/>
        </w:rPr>
        <w:t xml:space="preserve">м трудовой деятельности;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готовности к осознанному выбору индивидуальной траектории образования, 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6) экологич</w:t>
      </w:r>
      <w:r>
        <w:rPr>
          <w:rFonts w:ascii="Times New Roman" w:hAnsi="Times New Roman"/>
          <w:b/>
          <w:sz w:val="28"/>
        </w:rPr>
        <w:t>еского воспитания: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экологически целесообразного отношения к природе, как источнику существования жизни на Земле;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понимания глобального характера экологических проблем, влияния экономических процессов на состояние природной и социальной среды;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осознания не</w:t>
      </w:r>
      <w:r>
        <w:rPr>
          <w:rFonts w:ascii="Times New Roman" w:hAnsi="Times New Roman"/>
          <w:sz w:val="28"/>
        </w:rPr>
        <w:t>обходимости использования достижений химии для решения вопросов рационального природопользования;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предотвращать их;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наличия развитого экологического мышления, экологической культуры, опыта</w:t>
      </w:r>
      <w:r>
        <w:rPr>
          <w:rFonts w:ascii="Times New Roman" w:hAnsi="Times New Roman"/>
          <w:sz w:val="28"/>
        </w:rPr>
        <w:t xml:space="preserve">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идеологии </w:t>
      </w:r>
      <w:proofErr w:type="spellStart"/>
      <w:r>
        <w:rPr>
          <w:rFonts w:ascii="Times New Roman" w:hAnsi="Times New Roman"/>
          <w:sz w:val="28"/>
        </w:rPr>
        <w:t>хемофобии</w:t>
      </w:r>
      <w:proofErr w:type="spellEnd"/>
      <w:r>
        <w:rPr>
          <w:rFonts w:ascii="Times New Roman" w:hAnsi="Times New Roman"/>
          <w:sz w:val="28"/>
        </w:rPr>
        <w:t>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7) ценности научного познания: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сформированности</w:t>
      </w:r>
      <w:proofErr w:type="spellEnd"/>
      <w:r>
        <w:rPr>
          <w:rFonts w:ascii="Times New Roman" w:hAnsi="Times New Roman"/>
          <w:sz w:val="28"/>
        </w:rPr>
        <w:t xml:space="preserve"> мировоззрения,</w:t>
      </w:r>
      <w:r>
        <w:rPr>
          <w:rFonts w:ascii="Times New Roman" w:hAnsi="Times New Roman"/>
          <w:sz w:val="28"/>
        </w:rPr>
        <w:t xml:space="preserve"> соответствующего современному уровню развития науки и общественной практики;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понимания специфики химии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</w:t>
      </w:r>
      <w:r>
        <w:rPr>
          <w:rFonts w:ascii="Times New Roman" w:hAnsi="Times New Roman"/>
          <w:sz w:val="28"/>
        </w:rPr>
        <w:t>ы и человека, в познании природных закономерностей и решении проблем сохранения природного равновесия;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убеждённости в особой значимости химии для современной цивилизации: в её гуманистической направленности и важной роли в создании новой базы материальной </w:t>
      </w:r>
      <w:r>
        <w:rPr>
          <w:rFonts w:ascii="Times New Roman" w:hAnsi="Times New Roman"/>
          <w:sz w:val="28"/>
        </w:rPr>
        <w:t xml:space="preserve">культуры, решении глобальных проблем </w:t>
      </w:r>
      <w:r>
        <w:rPr>
          <w:rFonts w:ascii="Times New Roman" w:hAnsi="Times New Roman"/>
          <w:sz w:val="28"/>
        </w:rPr>
        <w:lastRenderedPageBreak/>
        <w:t>устойчивого развития человечества – сырьевой, энергетической, пищевой и экологической безопасности, в развитии медицины, обеспечении условий успешного труда и экологически комфортной жизни каждого члена общества;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естест</w:t>
      </w:r>
      <w:r>
        <w:rPr>
          <w:rFonts w:ascii="Times New Roman" w:hAnsi="Times New Roman"/>
          <w:sz w:val="28"/>
        </w:rPr>
        <w:t>венно-научной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умения делать обоснованные закл</w:t>
      </w:r>
      <w:r>
        <w:rPr>
          <w:rFonts w:ascii="Times New Roman" w:hAnsi="Times New Roman"/>
          <w:sz w:val="28"/>
        </w:rPr>
        <w:t>ючения на основе научных фактов и имеющихся данных с целью получения достоверных выводов;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способности самостоятельно использовать химические знания для решения проблем в реальных жизненных ситуациях;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интереса к познанию и исследовательской деятельности;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 xml:space="preserve">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интереса к особенностям труда в различных сферах профессиональной деятельности.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t>МЕТАПРЕДМЕТНЫЕ РЕЗ</w:t>
      </w:r>
      <w:r>
        <w:rPr>
          <w:rFonts w:ascii="Times New Roman" w:hAnsi="Times New Roman"/>
          <w:b/>
          <w:sz w:val="28"/>
        </w:rPr>
        <w:t>УЛЬТАТЫ</w:t>
      </w:r>
    </w:p>
    <w:p w:rsidR="003B6AE5" w:rsidRDefault="003B6AE5">
      <w:pPr>
        <w:spacing w:after="0"/>
        <w:ind w:left="120"/>
      </w:pP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Метапредметные</w:t>
      </w:r>
      <w:proofErr w:type="spellEnd"/>
      <w:r>
        <w:rPr>
          <w:rFonts w:ascii="Times New Roman" w:hAnsi="Times New Roman"/>
          <w:sz w:val="28"/>
        </w:rPr>
        <w:t xml:space="preserve"> результаты освоения учебного предмета «Химия» на уровне среднего общего образования включают: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значимые для формирования мировоззрения обучающихся междисциплинарные (</w:t>
      </w:r>
      <w:proofErr w:type="spellStart"/>
      <w:r>
        <w:rPr>
          <w:rFonts w:ascii="Times New Roman" w:hAnsi="Times New Roman"/>
          <w:sz w:val="28"/>
        </w:rPr>
        <w:t>межпредметные</w:t>
      </w:r>
      <w:proofErr w:type="spellEnd"/>
      <w:r>
        <w:rPr>
          <w:rFonts w:ascii="Times New Roman" w:hAnsi="Times New Roman"/>
          <w:sz w:val="28"/>
        </w:rPr>
        <w:t>) общенаучные понятия, отражающие целостность научной</w:t>
      </w:r>
      <w:r>
        <w:rPr>
          <w:rFonts w:ascii="Times New Roman" w:hAnsi="Times New Roman"/>
          <w:sz w:val="28"/>
        </w:rPr>
        <w:t xml:space="preserve"> картины мира и специфику методов познания, используемых в естественных науках (материя, 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другие</w:t>
      </w:r>
      <w:r>
        <w:rPr>
          <w:rFonts w:ascii="Times New Roman" w:hAnsi="Times New Roman"/>
          <w:sz w:val="28"/>
        </w:rPr>
        <w:t xml:space="preserve">);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способность обучающихся использовать освоенные междисциплинарные, мировоззренче</w:t>
      </w:r>
      <w:r>
        <w:rPr>
          <w:rFonts w:ascii="Times New Roman" w:hAnsi="Times New Roman"/>
          <w:sz w:val="28"/>
        </w:rPr>
        <w:t>ские знания и универсальные учебные действия в познавательной и социальной практике.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Метапредметные</w:t>
      </w:r>
      <w:proofErr w:type="spellEnd"/>
      <w:r>
        <w:rPr>
          <w:rFonts w:ascii="Times New Roman" w:hAnsi="Times New Roman"/>
          <w:sz w:val="28"/>
        </w:rPr>
        <w:t xml:space="preserve"> результаты отражают овладение универсальными учебными познавательными, коммуникативными и регулятивными действиями.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lastRenderedPageBreak/>
        <w:t>Овладение универсальными учебными позна</w:t>
      </w:r>
      <w:r>
        <w:rPr>
          <w:rFonts w:ascii="Times New Roman" w:hAnsi="Times New Roman"/>
          <w:b/>
          <w:sz w:val="28"/>
        </w:rPr>
        <w:t>вательными действиями: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1) базовые логические действия: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самостоятельно формулировать и актуализировать проблему, всесторонне её рассматривать;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определять цели деятельности, задавая параметры и критерии их достижения, соотносить результаты деятельности с по</w:t>
      </w:r>
      <w:r>
        <w:rPr>
          <w:rFonts w:ascii="Times New Roman" w:hAnsi="Times New Roman"/>
          <w:sz w:val="28"/>
        </w:rPr>
        <w:t>ставленными целями;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использовать при освоении знаний приёмы логического мышления – выделять характерные признаки понятий и устанавливать их взаимосвязь, использовать соответствующие понятия для объяснения отдельных фактов и явлений;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выбирать основания и к</w:t>
      </w:r>
      <w:r>
        <w:rPr>
          <w:rFonts w:ascii="Times New Roman" w:hAnsi="Times New Roman"/>
          <w:sz w:val="28"/>
        </w:rPr>
        <w:t xml:space="preserve">ритерии для классификации веществ и химических реакций;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устанавливать причинно-следственные связи между изучаемыми явлениями;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строить логические рассуждения (индуктивные, дедуктивные, по аналогии), выявлять закономерности и противоречия в рассматриваемых</w:t>
      </w:r>
      <w:r>
        <w:rPr>
          <w:rFonts w:ascii="Times New Roman" w:hAnsi="Times New Roman"/>
          <w:sz w:val="28"/>
        </w:rPr>
        <w:t xml:space="preserve"> явлениях, формулировать выводы и заключения;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в процессе познания, используемые в химии символические (знаковые) модели, преобразовывать модельные представления – химический знак (символ) элемента, химическая формула, уравнение химической реакции</w:t>
      </w:r>
      <w:r>
        <w:rPr>
          <w:rFonts w:ascii="Times New Roman" w:hAnsi="Times New Roman"/>
          <w:sz w:val="28"/>
        </w:rPr>
        <w:t xml:space="preserve"> – при решении учебных познавательных и практических задач, применять названные модельные представления для выявления характерных признаков изучаемых веществ и химических реакций.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2) базовые исследовательские действия: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владеть основами методов научного </w:t>
      </w:r>
      <w:r>
        <w:rPr>
          <w:rFonts w:ascii="Times New Roman" w:hAnsi="Times New Roman"/>
          <w:sz w:val="28"/>
        </w:rPr>
        <w:t>познания веществ и химических реакций;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формулировать цели и задачи исследования,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</w:t>
      </w:r>
      <w:r>
        <w:rPr>
          <w:rFonts w:ascii="Times New Roman" w:hAnsi="Times New Roman"/>
          <w:sz w:val="28"/>
        </w:rPr>
        <w:t>уждений;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владеть навыками самостоятельного планирования и проведения ученических экспериментов, совершенствовать умения наблюдать за ходом процесса, самостоятельно прогнозировать его результат, формулировать обобщения и выводы относительно достоверности ре</w:t>
      </w:r>
      <w:r>
        <w:rPr>
          <w:rFonts w:ascii="Times New Roman" w:hAnsi="Times New Roman"/>
          <w:sz w:val="28"/>
        </w:rPr>
        <w:t>зультатов исследования, составлять обоснованный отчёт о проделанной работе;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приобретать опыт ученической исследовательской и проектной деятельности, проявлять способность и готовность к самостоятельному </w:t>
      </w:r>
      <w:r>
        <w:rPr>
          <w:rFonts w:ascii="Times New Roman" w:hAnsi="Times New Roman"/>
          <w:sz w:val="28"/>
        </w:rPr>
        <w:lastRenderedPageBreak/>
        <w:t>поиску методов решения практических задач, применению</w:t>
      </w:r>
      <w:r>
        <w:rPr>
          <w:rFonts w:ascii="Times New Roman" w:hAnsi="Times New Roman"/>
          <w:sz w:val="28"/>
        </w:rPr>
        <w:t xml:space="preserve"> различных методов познания.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3) работа с информацией: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ориентироваться в различных источниках информации (научно-популярная литература химического содержания, справочные пособия, ресурсы Интернета), анализировать информацию различных видов и форм представле</w:t>
      </w:r>
      <w:r>
        <w:rPr>
          <w:rFonts w:ascii="Times New Roman" w:hAnsi="Times New Roman"/>
          <w:sz w:val="28"/>
        </w:rPr>
        <w:t xml:space="preserve">ния, критически оценивать её достоверность и непротиворечивость;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формулировать запросы и применять различные методы при поиске и отборе информации, необходимой для выполнения учебных задач определённого типа;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использования информационно-</w:t>
      </w:r>
      <w:r>
        <w:rPr>
          <w:rFonts w:ascii="Times New Roman" w:hAnsi="Times New Roman"/>
          <w:sz w:val="28"/>
        </w:rPr>
        <w:t xml:space="preserve">коммуникативных технологий и различных поисковых систем;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выбирать оптимальную форму представления информации (схемы, графики, диаграммы, таблицы, рисунки и другие);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научный язык в качестве средства при работе с химической инфор</w:t>
      </w:r>
      <w:r>
        <w:rPr>
          <w:rFonts w:ascii="Times New Roman" w:hAnsi="Times New Roman"/>
          <w:sz w:val="28"/>
        </w:rPr>
        <w:t xml:space="preserve">мацией: применять </w:t>
      </w:r>
      <w:proofErr w:type="spellStart"/>
      <w:r>
        <w:rPr>
          <w:rFonts w:ascii="Times New Roman" w:hAnsi="Times New Roman"/>
          <w:sz w:val="28"/>
        </w:rPr>
        <w:t>межпредметные</w:t>
      </w:r>
      <w:proofErr w:type="spellEnd"/>
      <w:r>
        <w:rPr>
          <w:rFonts w:ascii="Times New Roman" w:hAnsi="Times New Roman"/>
          <w:sz w:val="28"/>
        </w:rPr>
        <w:t xml:space="preserve"> (физические и математические) знаки и символы, формулы, аббревиатуры, номенклатуру;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и преобразовывать знаково-символические средства наглядности.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Овладение универсальными коммуникативными действиями: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задавать во</w:t>
      </w:r>
      <w:r>
        <w:rPr>
          <w:rFonts w:ascii="Times New Roman" w:hAnsi="Times New Roman"/>
          <w:sz w:val="28"/>
        </w:rPr>
        <w:t>просы по существу обсуждаемой темы в ходе диалога и/или дискуссии, высказывать идеи, формулировать свои предложения относительно выполнения предложенной задачи;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выступать с презентацией результатов познавательной деятельности, полученных самостоятельно или</w:t>
      </w:r>
      <w:r>
        <w:rPr>
          <w:rFonts w:ascii="Times New Roman" w:hAnsi="Times New Roman"/>
          <w:sz w:val="28"/>
        </w:rPr>
        <w:t xml:space="preserve"> совместно со сверстниками при выполнении химического эксперимента, практической работы по исследованию свойств изучаемых веществ, реализации учебного проекта и формулировать выводы по результатам проведённых исследований путём согласования позиций в ходе </w:t>
      </w:r>
      <w:r>
        <w:rPr>
          <w:rFonts w:ascii="Times New Roman" w:hAnsi="Times New Roman"/>
          <w:sz w:val="28"/>
        </w:rPr>
        <w:t>обсуждения и обмена мнениями.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Овладение универсальными регулятивными действиями: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самостоятельно планировать и осуществлять свою познавательную деятельность, определяя её цели и задачи, контролировать и по мере необходимости корректировать предлагаемый алго</w:t>
      </w:r>
      <w:r>
        <w:rPr>
          <w:rFonts w:ascii="Times New Roman" w:hAnsi="Times New Roman"/>
          <w:sz w:val="28"/>
        </w:rPr>
        <w:t xml:space="preserve">ритм действий при выполнении учебных и исследовательских задач, выбирать наиболее эффективный способ их решения с учётом получения новых знаний о веществах и химических реакциях; 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осуществлять самоконтроль своей деятельности на основе самоанализа и самооце</w:t>
      </w:r>
      <w:r>
        <w:rPr>
          <w:rFonts w:ascii="Times New Roman" w:hAnsi="Times New Roman"/>
          <w:sz w:val="28"/>
        </w:rPr>
        <w:t>нки.</w:t>
      </w:r>
    </w:p>
    <w:p w:rsidR="003B6AE5" w:rsidRDefault="003B6AE5">
      <w:pPr>
        <w:spacing w:after="0"/>
        <w:ind w:left="120"/>
      </w:pP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t>ПРЕДМЕТНЫЕ РЕЗУЛЬТАТЫ</w:t>
      </w:r>
    </w:p>
    <w:p w:rsidR="003B6AE5" w:rsidRDefault="003B6AE5">
      <w:pPr>
        <w:spacing w:after="0"/>
        <w:ind w:left="120"/>
      </w:pPr>
    </w:p>
    <w:p w:rsidR="003B6AE5" w:rsidRDefault="00E86816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10 КЛАСС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Предметные результаты освоения курса «Органическая химия» отражают: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представлений о химической составляющей естественно-научной картины мира, роли химии в познании явлений природы, в формировании мышл</w:t>
      </w:r>
      <w:r>
        <w:rPr>
          <w:rFonts w:ascii="Times New Roman" w:hAnsi="Times New Roman"/>
          <w:sz w:val="28"/>
        </w:rPr>
        <w:t>ения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владение системой химических знаний, которая включает: основополагающие понятия </w:t>
      </w:r>
      <w:r>
        <w:rPr>
          <w:rFonts w:ascii="Times New Roman" w:hAnsi="Times New Roman"/>
          <w:sz w:val="28"/>
        </w:rPr>
        <w:t xml:space="preserve">(химический элемент, атом, электронная оболочка атома, молекула, валентность, </w:t>
      </w:r>
      <w:proofErr w:type="spellStart"/>
      <w:r>
        <w:rPr>
          <w:rFonts w:ascii="Times New Roman" w:hAnsi="Times New Roman"/>
          <w:sz w:val="28"/>
        </w:rPr>
        <w:t>электроотрицательность</w:t>
      </w:r>
      <w:proofErr w:type="spellEnd"/>
      <w:r>
        <w:rPr>
          <w:rFonts w:ascii="Times New Roman" w:hAnsi="Times New Roman"/>
          <w:sz w:val="28"/>
        </w:rPr>
        <w:t>, химическая связь, структурная формула (развёрнутая и сокращённая), моль, молярная масса, молярный объём, углеродный скелет, функциональная группа, радикал</w:t>
      </w:r>
      <w:r>
        <w:rPr>
          <w:rFonts w:ascii="Times New Roman" w:hAnsi="Times New Roman"/>
          <w:sz w:val="28"/>
        </w:rPr>
        <w:t>, изомерия, изомеры, гомологический ряд, гомологи, углеводороды, кислород и азотсодержащие соединения, мономер, полимер, структурное звено, высокомолекулярные соединения); теории и законы (теория строения органических веществ А. М. Бутлерова, закон сохране</w:t>
      </w:r>
      <w:r>
        <w:rPr>
          <w:rFonts w:ascii="Times New Roman" w:hAnsi="Times New Roman"/>
          <w:sz w:val="28"/>
        </w:rPr>
        <w:t xml:space="preserve">ния массы веществ); закономерности, символический язык химии; мировоззренческие знания, лежащие в основе понимания причинности и системности химических явлений, </w:t>
      </w:r>
      <w:proofErr w:type="spellStart"/>
      <w:r>
        <w:rPr>
          <w:rFonts w:ascii="Times New Roman" w:hAnsi="Times New Roman"/>
          <w:sz w:val="28"/>
        </w:rPr>
        <w:t>фактологические</w:t>
      </w:r>
      <w:proofErr w:type="spellEnd"/>
      <w:r>
        <w:rPr>
          <w:rFonts w:ascii="Times New Roman" w:hAnsi="Times New Roman"/>
          <w:sz w:val="28"/>
        </w:rPr>
        <w:t xml:space="preserve"> сведения о свойствах, составе, получении и безопасном использовании важнейших о</w:t>
      </w:r>
      <w:r>
        <w:rPr>
          <w:rFonts w:ascii="Times New Roman" w:hAnsi="Times New Roman"/>
          <w:sz w:val="28"/>
        </w:rPr>
        <w:t>рганических веществ в быту и практической деятельности человека;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выявлять характерные признаки понятий, устанавливать их взаимосвязь, использовать соответствующие понятия при описании состава, строения и превращений органических </w:t>
      </w:r>
      <w:r>
        <w:rPr>
          <w:rFonts w:ascii="Times New Roman" w:hAnsi="Times New Roman"/>
          <w:sz w:val="28"/>
        </w:rPr>
        <w:t>соединений;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использовать химическую символику для составления молекулярных и структурных (развёрнутой, сокращённой) формул органических веществ и уравнений химических реакций, изготавливать модели молекул органических веществ для ил</w:t>
      </w:r>
      <w:r>
        <w:rPr>
          <w:rFonts w:ascii="Times New Roman" w:hAnsi="Times New Roman"/>
          <w:sz w:val="28"/>
        </w:rPr>
        <w:t>люстрации их химического и пространственного строения;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lastRenderedPageBreak/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устанавливать принадлежность изученных органических веществ по их составу и строению к определённому классу/группе соединений (углеводороды, кислород и азотсодержащие соединения</w:t>
      </w:r>
      <w:r>
        <w:rPr>
          <w:rFonts w:ascii="Times New Roman" w:hAnsi="Times New Roman"/>
          <w:sz w:val="28"/>
        </w:rPr>
        <w:t>, высокомолекулярные соединения), давать им названия по систематической номенклатуре (IUPAC), а также приводить тривиальные названия отдельных органических веществ (этилен, пропилен, ацетилен, этиленгликоль, глицерин, фенол, формальдегид, ацетальдегид, мур</w:t>
      </w:r>
      <w:r>
        <w:rPr>
          <w:rFonts w:ascii="Times New Roman" w:hAnsi="Times New Roman"/>
          <w:sz w:val="28"/>
        </w:rPr>
        <w:t>авьиная кислота, уксусная кислота, олеиновая кислота, стеариновая кислота, глюкоза, фруктоза, крахмал, целлюлоза, глицин);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умения определять виды химической связи в органических соединениях (одинарные и кратные); 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умения п</w:t>
      </w:r>
      <w:r>
        <w:rPr>
          <w:rFonts w:ascii="Times New Roman" w:hAnsi="Times New Roman"/>
          <w:sz w:val="28"/>
        </w:rPr>
        <w:t>рименять положения теории строения органических веществ А. М. Бутлерова для объяснения зависимости свойств веществ от их состава и строения; закон сохранения массы веществ;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характеризовать состав, строение, физические и химические с</w:t>
      </w:r>
      <w:r>
        <w:rPr>
          <w:rFonts w:ascii="Times New Roman" w:hAnsi="Times New Roman"/>
          <w:sz w:val="28"/>
        </w:rPr>
        <w:t>войства типичных представителей различных классов органических веществ (метан, этан, этилен, пропилен, ацетилен, бутадиен-1,3, метилбутадиен-1,3, бензол, метанол, этанол, этиленгликоль, глицерин, фенол, ацетальдегид, муравьиная и уксусная кислоты, глюкоза,</w:t>
      </w:r>
      <w:r>
        <w:rPr>
          <w:rFonts w:ascii="Times New Roman" w:hAnsi="Times New Roman"/>
          <w:sz w:val="28"/>
        </w:rPr>
        <w:t xml:space="preserve"> крахмал, целлюлоза, аминоуксусная кислота), иллюстрировать генетическую связь между ними уравнениями соответствующих химических реакций с использованием структурных формул;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умения характеризовать источники углеводородного сырья (нефть, пр</w:t>
      </w:r>
      <w:r>
        <w:rPr>
          <w:rFonts w:ascii="Times New Roman" w:hAnsi="Times New Roman"/>
          <w:sz w:val="28"/>
        </w:rPr>
        <w:t>иродный газ, уголь), способы их переработки и практическое применение продуктов переработки;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проводить вычисления по химическим уравнениям (массы, объёма, количества исходного вещества или продукта реакции по известным массе, объёму</w:t>
      </w:r>
      <w:r>
        <w:rPr>
          <w:rFonts w:ascii="Times New Roman" w:hAnsi="Times New Roman"/>
          <w:sz w:val="28"/>
        </w:rPr>
        <w:t>, количеству одного из исходных веществ или продуктов реакции);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владеть системой знаний об основных методах научного познания, используемых в химии при изучении веществ и химических явлений (наблюдение, измерение, эксперимент, модел</w:t>
      </w:r>
      <w:r>
        <w:rPr>
          <w:rFonts w:ascii="Times New Roman" w:hAnsi="Times New Roman"/>
          <w:sz w:val="28"/>
        </w:rPr>
        <w:t>ирование), использовать системные химические знания для принятия решений в конкретных жизненных ситуациях, связанных с веществами и их применением;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соблюдать правила пользования химической посудой и лабораторным оборудованием, а так</w:t>
      </w:r>
      <w:r>
        <w:rPr>
          <w:rFonts w:ascii="Times New Roman" w:hAnsi="Times New Roman"/>
          <w:sz w:val="28"/>
        </w:rPr>
        <w:t xml:space="preserve">же правила обращения с </w:t>
      </w:r>
      <w:r>
        <w:rPr>
          <w:rFonts w:ascii="Times New Roman" w:hAnsi="Times New Roman"/>
          <w:sz w:val="28"/>
        </w:rPr>
        <w:lastRenderedPageBreak/>
        <w:t>веществами в соответствии с инструкциями по выполнению лабораторных химических опытов;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планировать и выполнять химический эксперимент (превращения органических веществ при нагревании, получение этилена и изуче</w:t>
      </w:r>
      <w:r>
        <w:rPr>
          <w:rFonts w:ascii="Times New Roman" w:hAnsi="Times New Roman"/>
          <w:sz w:val="28"/>
        </w:rPr>
        <w:t>ние его свойств, качественные реакции органических веществ, денатурация белков при нагревании, цветные реакции белков) в соответствии с правилами техники безопасности при обращении с веществами и лабораторным оборудованием, представлять результаты химическ</w:t>
      </w:r>
      <w:r>
        <w:rPr>
          <w:rFonts w:ascii="Times New Roman" w:hAnsi="Times New Roman"/>
          <w:sz w:val="28"/>
        </w:rPr>
        <w:t>ого эксперимента в форме записи уравнений соответствующих реакций и формулировать выводы на основе этих результатов;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критически анализировать химическую информацию, получаемую из разных источников (средства массовой информации, Инте</w:t>
      </w:r>
      <w:r>
        <w:rPr>
          <w:rFonts w:ascii="Times New Roman" w:hAnsi="Times New Roman"/>
          <w:sz w:val="28"/>
        </w:rPr>
        <w:t>рнет и других);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определённы</w:t>
      </w:r>
      <w:r>
        <w:rPr>
          <w:rFonts w:ascii="Times New Roman" w:hAnsi="Times New Roman"/>
          <w:sz w:val="28"/>
        </w:rPr>
        <w:t>х органических веществ, понимая смысл показателя ПДК, пояснять на примерах способы уменьшения и предотвращения их вредного воздействия на организм человека;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для обучающихся с ограниченными возможностями здоровья: умение применять знания об основных доступн</w:t>
      </w:r>
      <w:r>
        <w:rPr>
          <w:rFonts w:ascii="Times New Roman" w:hAnsi="Times New Roman"/>
          <w:sz w:val="28"/>
        </w:rPr>
        <w:t>ых методах познания веществ и химических явлений;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для слепых и слабовидящих обучающихся: умение использовать рельефно-точечную систему обозначений Л. Брайля для записи химических формул.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11 КЛАСС</w:t>
      </w:r>
    </w:p>
    <w:p w:rsidR="003B6AE5" w:rsidRDefault="003B6AE5">
      <w:pPr>
        <w:spacing w:after="0"/>
        <w:ind w:left="120"/>
        <w:jc w:val="both"/>
      </w:pP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Предметные результаты освоения курса «Общая и неорганическ</w:t>
      </w:r>
      <w:r>
        <w:rPr>
          <w:rFonts w:ascii="Times New Roman" w:hAnsi="Times New Roman"/>
          <w:sz w:val="28"/>
        </w:rPr>
        <w:t>ая химия» отражают: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представлений: о химической составляющей естественно-научной картины мира, роли химии в познании явлений природы, в формировании мышления и культуры личности, её функциональной грамотности, необходимой для решения практ</w:t>
      </w:r>
      <w:r>
        <w:rPr>
          <w:rFonts w:ascii="Times New Roman" w:hAnsi="Times New Roman"/>
          <w:sz w:val="28"/>
        </w:rPr>
        <w:t>ических задач и экологически обоснованного отношения к своему здоровью и природной среде;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владение системой химических знаний, которая включает: основополагающие понятия (химический элемент, атом, изотоп, s-, p-, d- электронные </w:t>
      </w:r>
      <w:proofErr w:type="spellStart"/>
      <w:r>
        <w:rPr>
          <w:rFonts w:ascii="Times New Roman" w:hAnsi="Times New Roman"/>
          <w:sz w:val="28"/>
        </w:rPr>
        <w:t>орбитали</w:t>
      </w:r>
      <w:proofErr w:type="spellEnd"/>
      <w:r>
        <w:rPr>
          <w:rFonts w:ascii="Times New Roman" w:hAnsi="Times New Roman"/>
          <w:sz w:val="28"/>
        </w:rPr>
        <w:t xml:space="preserve"> атомов, ион, молеку</w:t>
      </w:r>
      <w:r>
        <w:rPr>
          <w:rFonts w:ascii="Times New Roman" w:hAnsi="Times New Roman"/>
          <w:sz w:val="28"/>
        </w:rPr>
        <w:t xml:space="preserve">ла, моль, молярный объём, валентность, </w:t>
      </w:r>
      <w:proofErr w:type="spellStart"/>
      <w:r>
        <w:rPr>
          <w:rFonts w:ascii="Times New Roman" w:hAnsi="Times New Roman"/>
          <w:sz w:val="28"/>
        </w:rPr>
        <w:t>электроотрицательность</w:t>
      </w:r>
      <w:proofErr w:type="spellEnd"/>
      <w:r>
        <w:rPr>
          <w:rFonts w:ascii="Times New Roman" w:hAnsi="Times New Roman"/>
          <w:sz w:val="28"/>
        </w:rPr>
        <w:t xml:space="preserve">, степень окисления, химическая связь (ковалентная, ионная, металлическая, водородная), кристаллическая решётка, типы химических реакций, раствор, электролиты, </w:t>
      </w:r>
      <w:proofErr w:type="spellStart"/>
      <w:r>
        <w:rPr>
          <w:rFonts w:ascii="Times New Roman" w:hAnsi="Times New Roman"/>
          <w:sz w:val="28"/>
        </w:rPr>
        <w:t>неэлектролиты</w:t>
      </w:r>
      <w:proofErr w:type="spellEnd"/>
      <w:r>
        <w:rPr>
          <w:rFonts w:ascii="Times New Roman" w:hAnsi="Times New Roman"/>
          <w:sz w:val="28"/>
        </w:rPr>
        <w:t>, электролитическая ди</w:t>
      </w:r>
      <w:r>
        <w:rPr>
          <w:rFonts w:ascii="Times New Roman" w:hAnsi="Times New Roman"/>
          <w:sz w:val="28"/>
        </w:rPr>
        <w:t xml:space="preserve">ссоциация, окислитель, восстановитель, скорость химической реакции, химическое равновесие); теории и законы (теория электролитической диссоциации, периодический закон Д. И. Менделеева, закон сохранения массы веществ, закон сохранения и превращения энергии </w:t>
      </w:r>
      <w:r>
        <w:rPr>
          <w:rFonts w:ascii="Times New Roman" w:hAnsi="Times New Roman"/>
          <w:sz w:val="28"/>
        </w:rPr>
        <w:t xml:space="preserve">при химических реакциях), закономерности, символический язык химии, мировоззренческие знания, лежащие в основе понимания причинности и системности химических явлений, </w:t>
      </w:r>
      <w:proofErr w:type="spellStart"/>
      <w:r>
        <w:rPr>
          <w:rFonts w:ascii="Times New Roman" w:hAnsi="Times New Roman"/>
          <w:sz w:val="28"/>
        </w:rPr>
        <w:t>фактологические</w:t>
      </w:r>
      <w:proofErr w:type="spellEnd"/>
      <w:r>
        <w:rPr>
          <w:rFonts w:ascii="Times New Roman" w:hAnsi="Times New Roman"/>
          <w:sz w:val="28"/>
        </w:rPr>
        <w:t xml:space="preserve"> сведения о свойствах, составе, получении и безопасном использовании важне</w:t>
      </w:r>
      <w:r>
        <w:rPr>
          <w:rFonts w:ascii="Times New Roman" w:hAnsi="Times New Roman"/>
          <w:sz w:val="28"/>
        </w:rPr>
        <w:t>йших неорганических веществ в быту и практической деятельности человека;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выявлять характерные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использовать химическую символику для составления формул веществ и уравнений химических реакций, систематическую номенклатуру (IUPAC) и тривиальные названия отдельных неорганических веществ (угарный газ, углекислый газ, аммиак, </w:t>
      </w:r>
      <w:proofErr w:type="spellStart"/>
      <w:r>
        <w:rPr>
          <w:rFonts w:ascii="Times New Roman" w:hAnsi="Times New Roman"/>
          <w:sz w:val="28"/>
        </w:rPr>
        <w:t>гаш</w:t>
      </w:r>
      <w:r>
        <w:rPr>
          <w:rFonts w:ascii="Times New Roman" w:hAnsi="Times New Roman"/>
          <w:sz w:val="28"/>
        </w:rPr>
        <w:t>ёная</w:t>
      </w:r>
      <w:proofErr w:type="spellEnd"/>
      <w:r>
        <w:rPr>
          <w:rFonts w:ascii="Times New Roman" w:hAnsi="Times New Roman"/>
          <w:sz w:val="28"/>
        </w:rPr>
        <w:t xml:space="preserve"> известь, негашёная известь, питьевая сода, пирит и другие);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определять валентность и степень окисления химических элементов в соединениях различного состава, вид химической связи (ковалентная, ионная, металлическая, водородная)</w:t>
      </w:r>
      <w:r>
        <w:rPr>
          <w:rFonts w:ascii="Times New Roman" w:hAnsi="Times New Roman"/>
          <w:sz w:val="28"/>
        </w:rPr>
        <w:t xml:space="preserve"> в соединениях, тип кристаллической решётки конкретного вещества (атомная, молекулярная, ионная, металлическая), характер среды в водных растворах неорганических соединений;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устанавливать принадлежность неорганических веществ по их </w:t>
      </w:r>
      <w:r>
        <w:rPr>
          <w:rFonts w:ascii="Times New Roman" w:hAnsi="Times New Roman"/>
          <w:sz w:val="28"/>
        </w:rPr>
        <w:t>составу к определённому классу/группе соединений (простые вещества – металлы и неметаллы, оксиды, основания, кислоты, амфотерные гидроксиды, соли);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раскрывать смысл периодического закона Д. И. Менделеева и демонстрировать его систем</w:t>
      </w:r>
      <w:r>
        <w:rPr>
          <w:rFonts w:ascii="Times New Roman" w:hAnsi="Times New Roman"/>
          <w:sz w:val="28"/>
        </w:rPr>
        <w:t xml:space="preserve">атизирующую, объяснительную и прогностическую функции; 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характеризовать электронное строение атомов химических элементов 1–4 периодов Периодической системы </w:t>
      </w:r>
      <w:r>
        <w:rPr>
          <w:rFonts w:ascii="Times New Roman" w:hAnsi="Times New Roman"/>
          <w:sz w:val="28"/>
        </w:rPr>
        <w:lastRenderedPageBreak/>
        <w:t>химических элементов Д. И. Менделеева, используя понятия «s-, p-, d-электрон</w:t>
      </w:r>
      <w:r>
        <w:rPr>
          <w:rFonts w:ascii="Times New Roman" w:hAnsi="Times New Roman"/>
          <w:sz w:val="28"/>
        </w:rPr>
        <w:t xml:space="preserve">ные </w:t>
      </w:r>
      <w:proofErr w:type="spellStart"/>
      <w:r>
        <w:rPr>
          <w:rFonts w:ascii="Times New Roman" w:hAnsi="Times New Roman"/>
          <w:sz w:val="28"/>
        </w:rPr>
        <w:t>орбитали</w:t>
      </w:r>
      <w:proofErr w:type="spellEnd"/>
      <w:r>
        <w:rPr>
          <w:rFonts w:ascii="Times New Roman" w:hAnsi="Times New Roman"/>
          <w:sz w:val="28"/>
        </w:rPr>
        <w:t>», «энергетические уровни», объяснять закономерности изменения свойств химических элементов и их соединений по периодам и группам Периодической системы химических элементов Д. И. Менделеева;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характеризовать (описывать) </w:t>
      </w:r>
      <w:r>
        <w:rPr>
          <w:rFonts w:ascii="Times New Roman" w:hAnsi="Times New Roman"/>
          <w:sz w:val="28"/>
        </w:rPr>
        <w:t>общие химические свойства неорганических веществ различных классов, подтверждать существование генетической связи между неорганическими веществами с помощью уравнений соответствующих химических реакций;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умения классифицировать химические р</w:t>
      </w:r>
      <w:r>
        <w:rPr>
          <w:rFonts w:ascii="Times New Roman" w:hAnsi="Times New Roman"/>
          <w:sz w:val="28"/>
        </w:rPr>
        <w:t>еакции по различным признакам (числу и составу реагирующих веществ, тепловому эффекту реакции, изменению степеней окисления элементов, обратимости реакции, участию катализатора);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составлять уравнения реакций различных типов, полные </w:t>
      </w:r>
      <w:r>
        <w:rPr>
          <w:rFonts w:ascii="Times New Roman" w:hAnsi="Times New Roman"/>
          <w:sz w:val="28"/>
        </w:rPr>
        <w:t xml:space="preserve">и сокращённые уравнения реакций ионного обмена, учитывая условия, при которых эти реакции идут до конца; 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проводить реакции, подтверждающие качественный состав различных неорганических веществ, распознавать опытным </w:t>
      </w:r>
      <w:proofErr w:type="gramStart"/>
      <w:r>
        <w:rPr>
          <w:rFonts w:ascii="Times New Roman" w:hAnsi="Times New Roman"/>
          <w:sz w:val="28"/>
        </w:rPr>
        <w:t>путём ионы</w:t>
      </w:r>
      <w:proofErr w:type="gramEnd"/>
      <w:r>
        <w:rPr>
          <w:rFonts w:ascii="Times New Roman" w:hAnsi="Times New Roman"/>
          <w:sz w:val="28"/>
        </w:rPr>
        <w:t>, прису</w:t>
      </w:r>
      <w:r>
        <w:rPr>
          <w:rFonts w:ascii="Times New Roman" w:hAnsi="Times New Roman"/>
          <w:sz w:val="28"/>
        </w:rPr>
        <w:t>тствующие в водных растворах неорганических веществ;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раскрывать сущность </w:t>
      </w:r>
      <w:proofErr w:type="spellStart"/>
      <w:r>
        <w:rPr>
          <w:rFonts w:ascii="Times New Roman" w:hAnsi="Times New Roman"/>
          <w:sz w:val="28"/>
        </w:rPr>
        <w:t>окислительно</w:t>
      </w:r>
      <w:proofErr w:type="spellEnd"/>
      <w:r>
        <w:rPr>
          <w:rFonts w:ascii="Times New Roman" w:hAnsi="Times New Roman"/>
          <w:sz w:val="28"/>
        </w:rPr>
        <w:t>-восстановительных реакций посредством составления электронного баланса этих реакций;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объяснять зависимость скорости химиче</w:t>
      </w:r>
      <w:r>
        <w:rPr>
          <w:rFonts w:ascii="Times New Roman" w:hAnsi="Times New Roman"/>
          <w:sz w:val="28"/>
        </w:rPr>
        <w:t xml:space="preserve">ской реакции от различных факторов; характер смещения химического равновесия в зависимости от внешнего воздействия (принцип </w:t>
      </w:r>
      <w:proofErr w:type="spellStart"/>
      <w:r>
        <w:rPr>
          <w:rFonts w:ascii="Times New Roman" w:hAnsi="Times New Roman"/>
          <w:sz w:val="28"/>
        </w:rPr>
        <w:t>Ле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Шателье</w:t>
      </w:r>
      <w:proofErr w:type="spellEnd"/>
      <w:r>
        <w:rPr>
          <w:rFonts w:ascii="Times New Roman" w:hAnsi="Times New Roman"/>
          <w:sz w:val="28"/>
        </w:rPr>
        <w:t>);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характеризовать химические процессы, лежащие в основе промышленного получения серной кислоты, а</w:t>
      </w:r>
      <w:r>
        <w:rPr>
          <w:rFonts w:ascii="Times New Roman" w:hAnsi="Times New Roman"/>
          <w:sz w:val="28"/>
        </w:rPr>
        <w:t xml:space="preserve">ммиака, а также </w:t>
      </w: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представлений об общих научных принципах и экологических проблемах химического производства;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проводить вычисления с использованием понятия «массовая доля вещества в растворе», объёмных отношений газо</w:t>
      </w:r>
      <w:r>
        <w:rPr>
          <w:rFonts w:ascii="Times New Roman" w:hAnsi="Times New Roman"/>
          <w:sz w:val="28"/>
        </w:rPr>
        <w:t>в при химических реакциях, массы вещества или объёма газов по известному количеству вещества, массе или объёму одного из участвующих в реакции веществ, теплового эффекта реакции на основе законов сохранения массы веществ, превращения и сохранения энергии;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соблюдать правила пользования химической посудой и лабораторным оборудованием, а также правила обращения с </w:t>
      </w:r>
      <w:r>
        <w:rPr>
          <w:rFonts w:ascii="Times New Roman" w:hAnsi="Times New Roman"/>
          <w:sz w:val="28"/>
        </w:rPr>
        <w:lastRenderedPageBreak/>
        <w:t>веществами в соответствии с инструкциями по выполнению лабораторных химических опытов;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планировать и </w:t>
      </w:r>
      <w:r>
        <w:rPr>
          <w:rFonts w:ascii="Times New Roman" w:hAnsi="Times New Roman"/>
          <w:sz w:val="28"/>
        </w:rPr>
        <w:t>выполнять химический эксперимент (разложение пероксида водорода в присутствии катализатора, определение среды растворов веществ с помощью универсального индикатора, влияние различных факторов на скорость химической реакции, реакции ионного обмена, качестве</w:t>
      </w:r>
      <w:r>
        <w:rPr>
          <w:rFonts w:ascii="Times New Roman" w:hAnsi="Times New Roman"/>
          <w:sz w:val="28"/>
        </w:rPr>
        <w:t xml:space="preserve">нные реакции на сульфат-, карбонат- и хлорид-анионы, на катион аммония, решение экспериментальных задач по темам «Металлы» и «Неметаллы») в соответствии с правилами техники безопасности при обращении с веществами и лабораторным оборудованием, представлять </w:t>
      </w:r>
      <w:r>
        <w:rPr>
          <w:rFonts w:ascii="Times New Roman" w:hAnsi="Times New Roman"/>
          <w:sz w:val="28"/>
        </w:rPr>
        <w:t>результаты химического эксперимента в форме записи уравнений соответствующих реакций и формулировать выводы на основе этих результатов;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критически анализировать химическую информацию, получаемую из разных источников (средства массов</w:t>
      </w:r>
      <w:r>
        <w:rPr>
          <w:rFonts w:ascii="Times New Roman" w:hAnsi="Times New Roman"/>
          <w:sz w:val="28"/>
        </w:rPr>
        <w:t>ой коммуникации, Интернет и других);</w:t>
      </w:r>
    </w:p>
    <w:p w:rsidR="003B6AE5" w:rsidRDefault="00E86816">
      <w:pPr>
        <w:spacing w:after="0"/>
        <w:ind w:firstLine="600"/>
        <w:jc w:val="both"/>
      </w:pPr>
      <w:proofErr w:type="spellStart"/>
      <w:r>
        <w:rPr>
          <w:rFonts w:ascii="Times New Roman" w:hAnsi="Times New Roman"/>
          <w:sz w:val="28"/>
        </w:rPr>
        <w:t>сформированность</w:t>
      </w:r>
      <w:proofErr w:type="spellEnd"/>
      <w:r>
        <w:rPr>
          <w:rFonts w:ascii="Times New Roman" w:hAnsi="Times New Roman"/>
          <w:sz w:val="28"/>
        </w:rPr>
        <w:t xml:space="preserve">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среды, осознавать опасность воздействия на живые </w:t>
      </w:r>
      <w:r>
        <w:rPr>
          <w:rFonts w:ascii="Times New Roman" w:hAnsi="Times New Roman"/>
          <w:sz w:val="28"/>
        </w:rPr>
        <w:t>организмы определённых веществ, понимая смысл показателя ПДК, пояснять на примерах способы уменьшения и предотвращения их вредного воздействия на организм человека;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для обучающихся с ограниченными возможностями здоровья: умение применять знания об основных</w:t>
      </w:r>
      <w:r>
        <w:rPr>
          <w:rFonts w:ascii="Times New Roman" w:hAnsi="Times New Roman"/>
          <w:sz w:val="28"/>
        </w:rPr>
        <w:t xml:space="preserve"> доступных методах познания веществ и химических явлений;</w:t>
      </w:r>
    </w:p>
    <w:p w:rsidR="003B6AE5" w:rsidRDefault="00E86816"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для слепых и слабовидящих обучающихся: умение использовать рельефно-точечную систему обозначений Л. Брайля для записи химических формул.</w:t>
      </w:r>
    </w:p>
    <w:p w:rsidR="003B6AE5" w:rsidRDefault="003B6AE5">
      <w:pPr>
        <w:sectPr w:rsidR="003B6AE5">
          <w:pgSz w:w="11906" w:h="16383"/>
          <w:pgMar w:top="1134" w:right="850" w:bottom="1134" w:left="1701" w:header="720" w:footer="720" w:gutter="0"/>
          <w:cols w:space="720"/>
        </w:sectPr>
      </w:pPr>
    </w:p>
    <w:p w:rsidR="003B6AE5" w:rsidRDefault="00E86816">
      <w:pPr>
        <w:spacing w:after="0"/>
        <w:ind w:left="120"/>
      </w:pPr>
      <w:bookmarkStart w:id="9" w:name="block-6537406"/>
      <w:bookmarkEnd w:id="8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10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9"/>
        <w:gridCol w:w="2416"/>
        <w:gridCol w:w="1008"/>
        <w:gridCol w:w="1725"/>
        <w:gridCol w:w="1805"/>
        <w:gridCol w:w="2735"/>
      </w:tblGrid>
      <w:tr w:rsidR="003B6AE5">
        <w:trPr>
          <w:trHeight w:val="300"/>
        </w:trPr>
        <w:tc>
          <w:tcPr>
            <w:tcW w:w="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2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4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3B6AE5" w:rsidRDefault="003B6AE5">
            <w:pPr>
              <w:spacing w:after="0"/>
              <w:ind w:left="135"/>
            </w:pPr>
          </w:p>
        </w:tc>
      </w:tr>
      <w:tr w:rsidR="003B6AE5">
        <w:trPr>
          <w:trHeight w:val="570"/>
        </w:trPr>
        <w:tc>
          <w:tcPr>
            <w:tcW w:w="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2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2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Теоретические основы органической химии</w:t>
            </w:r>
          </w:p>
        </w:tc>
      </w:tr>
      <w:tr w:rsidR="003B6AE5">
        <w:trPr>
          <w:trHeight w:val="190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Предмет органической химии. Теория </w:t>
            </w:r>
            <w:r>
              <w:rPr>
                <w:rFonts w:ascii="Times New Roman" w:hAnsi="Times New Roman"/>
                <w:sz w:val="24"/>
              </w:rPr>
              <w:t>строения органических соединений А. М. Бутлерова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6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Углеводороды</w:t>
            </w:r>
          </w:p>
        </w:tc>
      </w:tr>
      <w:tr w:rsidR="003B6AE5">
        <w:trPr>
          <w:trHeight w:val="1380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Предельные углеводороды — </w:t>
            </w:r>
            <w:proofErr w:type="spellStart"/>
            <w:r>
              <w:rPr>
                <w:rFonts w:ascii="Times New Roman" w:hAnsi="Times New Roman"/>
                <w:sz w:val="24"/>
              </w:rPr>
              <w:t>алканы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Непредельные углеводороды: </w:t>
            </w:r>
            <w:proofErr w:type="spellStart"/>
            <w:r>
              <w:rPr>
                <w:rFonts w:ascii="Times New Roman" w:hAnsi="Times New Roman"/>
                <w:sz w:val="24"/>
              </w:rPr>
              <w:t>алкены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алкадиены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алкины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55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2.3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Ароматические углеводороды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2.4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Природные источники углеводородов и их переработка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6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Кислородсодержащие органические соединения</w:t>
            </w:r>
          </w:p>
        </w:tc>
      </w:tr>
      <w:tr w:rsidR="003B6AE5">
        <w:trPr>
          <w:trHeight w:val="300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Спирты. Фенол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Альдегиды. Карбоновые кислоты. Сложные эфиры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3.3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Углеводы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sz w:val="24"/>
              </w:rPr>
              <w:t>разделу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6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4.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Азотсодержащие органические соединения</w:t>
            </w:r>
          </w:p>
        </w:tc>
      </w:tr>
      <w:tr w:rsidR="003B6AE5">
        <w:trPr>
          <w:trHeight w:val="82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4.1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Амины. Аминокислоты. Белки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6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5.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Высокомолекулярные соединения</w:t>
            </w:r>
          </w:p>
        </w:tc>
      </w:tr>
      <w:tr w:rsidR="003B6AE5">
        <w:trPr>
          <w:trHeight w:val="825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5.1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Пластмассы. Каучуки. </w:t>
            </w:r>
            <w:r>
              <w:rPr>
                <w:rFonts w:ascii="Times New Roman" w:hAnsi="Times New Roman"/>
                <w:sz w:val="24"/>
              </w:rPr>
              <w:t>Волокна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6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555"/>
        </w:trPr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</w:tbl>
    <w:p w:rsidR="003B6AE5" w:rsidRDefault="003B6AE5">
      <w:pPr>
        <w:sectPr w:rsidR="003B6A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11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"/>
        <w:gridCol w:w="2573"/>
        <w:gridCol w:w="985"/>
        <w:gridCol w:w="1694"/>
        <w:gridCol w:w="1777"/>
        <w:gridCol w:w="2671"/>
      </w:tblGrid>
      <w:tr w:rsidR="003B6AE5">
        <w:trPr>
          <w:trHeight w:val="300"/>
        </w:trPr>
        <w:tc>
          <w:tcPr>
            <w:tcW w:w="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4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3B6AE5" w:rsidRDefault="003B6AE5">
            <w:pPr>
              <w:spacing w:after="0"/>
              <w:ind w:left="135"/>
            </w:pPr>
          </w:p>
        </w:tc>
      </w:tr>
      <w:tr w:rsidR="003B6AE5">
        <w:trPr>
          <w:trHeight w:val="570"/>
        </w:trPr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2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2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1.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Теоретические основы химии</w:t>
            </w:r>
          </w:p>
        </w:tc>
      </w:tr>
      <w:tr w:rsidR="003B6AE5">
        <w:trPr>
          <w:trHeight w:val="2445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атомов. Периодический закон и Периодическая система химических элементов Д. И. Менделеева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125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вещества. Многообразие веществ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555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1.3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реакции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</w:tr>
      <w:tr w:rsidR="003B6AE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2.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Неорганическая химия</w:t>
            </w:r>
          </w:p>
        </w:tc>
      </w:tr>
      <w:tr w:rsidR="003B6AE5">
        <w:trPr>
          <w:trHeight w:val="300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Металлы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Неметаллы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2.3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Связь</w:t>
            </w:r>
            <w:r>
              <w:rPr>
                <w:rFonts w:ascii="Times New Roman" w:hAnsi="Times New Roman"/>
                <w:sz w:val="24"/>
              </w:rPr>
              <w:t xml:space="preserve"> неорганических и органических веществ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17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</w:tr>
      <w:tr w:rsidR="003B6AE5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>Раздел 3.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Химия и жизнь</w:t>
            </w:r>
          </w:p>
        </w:tc>
      </w:tr>
      <w:tr w:rsidR="003B6AE5">
        <w:trPr>
          <w:trHeight w:val="300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3.1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Химия и жизнь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300"/>
        </w:trPr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sz w:val="24"/>
              </w:rPr>
              <w:t>разделу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6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555"/>
        </w:trPr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</w:tbl>
    <w:p w:rsidR="003B6AE5" w:rsidRDefault="003B6AE5">
      <w:pPr>
        <w:sectPr w:rsidR="003B6A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6AE5" w:rsidRDefault="003B6AE5">
      <w:pPr>
        <w:sectPr w:rsidR="003B6A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6AE5" w:rsidRDefault="00E86816">
      <w:pPr>
        <w:spacing w:after="0"/>
        <w:ind w:left="120"/>
      </w:pPr>
      <w:bookmarkStart w:id="10" w:name="block-6537407"/>
      <w:bookmarkEnd w:id="9"/>
      <w:r>
        <w:rPr>
          <w:rFonts w:ascii="Times New Roman" w:hAnsi="Times New Roman"/>
          <w:b/>
          <w:sz w:val="28"/>
        </w:rPr>
        <w:lastRenderedPageBreak/>
        <w:t xml:space="preserve"> ПОУРОЧНОЕ ПЛАНИРОВАНИЕ 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10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"/>
        <w:gridCol w:w="3329"/>
        <w:gridCol w:w="750"/>
        <w:gridCol w:w="1404"/>
        <w:gridCol w:w="1501"/>
        <w:gridCol w:w="1059"/>
        <w:gridCol w:w="1828"/>
      </w:tblGrid>
      <w:tr w:rsidR="003B6AE5">
        <w:trPr>
          <w:trHeight w:val="300"/>
        </w:trPr>
        <w:tc>
          <w:tcPr>
            <w:tcW w:w="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33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3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3B6AE5" w:rsidRDefault="003B6AE5">
            <w:pPr>
              <w:spacing w:after="0"/>
              <w:ind w:left="135"/>
            </w:pPr>
          </w:p>
        </w:tc>
      </w:tr>
      <w:tr w:rsidR="003B6AE5">
        <w:trPr>
          <w:trHeight w:val="795"/>
        </w:trPr>
        <w:tc>
          <w:tcPr>
            <w:tcW w:w="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33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Предмет органической химии, её возникновение, развитие и значение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Теория строения органических соединений А. М. Бутлерова, её основные положения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244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Представление о классификации органических веществ. Номенклатура (систематическая) и тривиальные названия органических веществ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Алканы</w:t>
            </w:r>
            <w:proofErr w:type="spellEnd"/>
            <w:r>
              <w:rPr>
                <w:rFonts w:ascii="Times New Roman" w:hAnsi="Times New Roman"/>
                <w:sz w:val="24"/>
              </w:rPr>
              <w:t>: состав и строение, гомологический ряд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Метан и этан — простейшие представители </w:t>
            </w:r>
            <w:proofErr w:type="spellStart"/>
            <w:r>
              <w:rPr>
                <w:rFonts w:ascii="Times New Roman" w:hAnsi="Times New Roman"/>
                <w:sz w:val="24"/>
              </w:rPr>
              <w:t>алканов</w:t>
            </w:r>
            <w:proofErr w:type="spellEnd"/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55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Алкены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: состав </w:t>
            </w:r>
            <w:r>
              <w:rPr>
                <w:rFonts w:ascii="Times New Roman" w:hAnsi="Times New Roman"/>
                <w:sz w:val="24"/>
              </w:rPr>
              <w:t>и строение, свойства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51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Этилен и пропилен — простейшие представители </w:t>
            </w:r>
            <w:proofErr w:type="spellStart"/>
            <w:r>
              <w:rPr>
                <w:rFonts w:ascii="Times New Roman" w:hAnsi="Times New Roman"/>
                <w:sz w:val="24"/>
              </w:rPr>
              <w:t>алкенов</w:t>
            </w:r>
            <w:proofErr w:type="spellEnd"/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Практическая работа № 1. «Получение </w:t>
            </w:r>
            <w:r>
              <w:rPr>
                <w:rFonts w:ascii="Times New Roman" w:hAnsi="Times New Roman"/>
                <w:sz w:val="24"/>
              </w:rPr>
              <w:t>этилена и изучение его свойств»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Алкадиены</w:t>
            </w:r>
            <w:proofErr w:type="spellEnd"/>
            <w:r>
              <w:rPr>
                <w:rFonts w:ascii="Times New Roman" w:hAnsi="Times New Roman"/>
                <w:sz w:val="24"/>
              </w:rPr>
              <w:t>. Бутадиен-1,3 и метилбутадиен-1,3. Получение синтетического каучука и резины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217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Алкины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: состав и особенности строения, гомологический ряд. Ацетилен — простейший представитель </w:t>
            </w:r>
            <w:proofErr w:type="spellStart"/>
            <w:r>
              <w:rPr>
                <w:rFonts w:ascii="Times New Roman" w:hAnsi="Times New Roman"/>
                <w:sz w:val="24"/>
              </w:rPr>
              <w:t>алкинов</w:t>
            </w:r>
            <w:proofErr w:type="spellEnd"/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Вычисления по уравнению химической реакции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Арены: бензол и толуол. Токсичность </w:t>
            </w:r>
            <w:proofErr w:type="spellStart"/>
            <w:r>
              <w:rPr>
                <w:rFonts w:ascii="Times New Roman" w:hAnsi="Times New Roman"/>
                <w:sz w:val="24"/>
              </w:rPr>
              <w:t>аренов</w:t>
            </w:r>
            <w:proofErr w:type="spellEnd"/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Генетическая связь углеводородов, принадлежащих к различным классам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90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Природные источники углеводородов: природный газ и попутные нефтяные газы, нефть и продукты её переработки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90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Природные источники </w:t>
            </w:r>
            <w:r>
              <w:rPr>
                <w:rFonts w:ascii="Times New Roman" w:hAnsi="Times New Roman"/>
                <w:sz w:val="24"/>
              </w:rPr>
              <w:t>углеводородов: природный газ и попутные нефтяные газы, нефть и продукты её переработки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разделу «Углеводороды»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Предельные одноатомные спирты: метанол и этанол. Водородная связь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3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Многоатомные спирты: этиленгликоль и глицерин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Фенол: строение молекулы, физические и химические свойства, применение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Альдегиды: формальдегид и ацетальдегид. Ацетон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Одноосновные предельные карбоновые кислоты: муравьиная и уксусная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Практическая работа № 2. «Свойства раствора уксусной </w:t>
            </w:r>
            <w:r>
              <w:rPr>
                <w:rFonts w:ascii="Times New Roman" w:hAnsi="Times New Roman"/>
                <w:sz w:val="24"/>
              </w:rPr>
              <w:t>кислоты»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Стеариновая и олеиновая кислоты, как представители высших карбоновых кислот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Мыла как соли высших </w:t>
            </w:r>
            <w:r>
              <w:rPr>
                <w:rFonts w:ascii="Times New Roman" w:hAnsi="Times New Roman"/>
                <w:sz w:val="24"/>
              </w:rPr>
              <w:t>карбоновых кислот, их моющее действие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Сложные эфиры как производные карбоновых кислот. Гидролиз сложных эфиров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26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Жиры: гидролиз, применение, биологическая роль жиров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63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Углеводы: состав, классификация. Важнейшие представители: глюкоза, фруктоза, сахароза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Крахмал и целлюлоза как природные полимеры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разделу «Кислородсодержащие органические соединения»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55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Амины: метиламин и анилин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75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Аминокислоты как амфотерные органические соединения, их биологическое значение. Пептиды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Белки как природные высокомолекулярные соединения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понятия химии высокомолекулярных соединений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635"/>
        </w:trPr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Основные методы синтеза высокомолекулярных соединений. Пластмассы, каучуки, волокна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555"/>
        </w:trPr>
        <w:tc>
          <w:tcPr>
            <w:tcW w:w="3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</w:tbl>
    <w:p w:rsidR="003B6AE5" w:rsidRDefault="003B6AE5">
      <w:pPr>
        <w:sectPr w:rsidR="003B6A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11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"/>
        <w:gridCol w:w="3832"/>
        <w:gridCol w:w="673"/>
        <w:gridCol w:w="1305"/>
        <w:gridCol w:w="1404"/>
        <w:gridCol w:w="981"/>
        <w:gridCol w:w="1720"/>
      </w:tblGrid>
      <w:tr w:rsidR="003B6AE5">
        <w:trPr>
          <w:trHeight w:val="300"/>
        </w:trPr>
        <w:tc>
          <w:tcPr>
            <w:tcW w:w="2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3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3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3B6AE5" w:rsidRDefault="003B6AE5">
            <w:pPr>
              <w:spacing w:after="0"/>
              <w:ind w:left="135"/>
            </w:pPr>
          </w:p>
        </w:tc>
      </w:tr>
      <w:tr w:rsidR="003B6AE5">
        <w:trPr>
          <w:trHeight w:val="795"/>
        </w:trPr>
        <w:tc>
          <w:tcPr>
            <w:tcW w:w="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3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3B6AE5" w:rsidRDefault="003B6AE5">
            <w:pPr>
              <w:spacing w:after="0"/>
              <w:ind w:left="135"/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Химический элемент. Атом. Электронная конфигурация атомов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63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Периодический закон и Периодическая система химических элементов Д. И. Менделеева, их связь с современной теорией строения атомов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271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Закономерности изменения свойств химических элементов и их соединений по группам и периодам. Значение периодического закона и системы химических элементов Д.И. Менделеева в развитии науки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Строение вещества. Химическая связь, её виды; механизмы образования ковалентной связи. Водородная связь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63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Валентность. </w:t>
            </w:r>
            <w:proofErr w:type="spellStart"/>
            <w:r>
              <w:rPr>
                <w:rFonts w:ascii="Times New Roman" w:hAnsi="Times New Roman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sz w:val="24"/>
              </w:rPr>
              <w:t>. Степень окисления. Вещества молекулярного и немолекулярного строения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800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Понятие о дисперсных системах. Истинные и коллоидные растворы. Массовая доля вещества в </w:t>
            </w:r>
            <w:r>
              <w:rPr>
                <w:rFonts w:ascii="Times New Roman" w:hAnsi="Times New Roman"/>
                <w:sz w:val="24"/>
              </w:rPr>
              <w:t>растворе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90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Классификация и номенклатура неорганических соединений. Генетическая связь неорганических веществ, различных классов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244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Скорость реакции. Обратимые реакции. Химическое равновесие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1. «Влияние различных факторов на скорость химической реакции»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90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Электролитическая диссоциация. Понятие о водородном показателе (</w:t>
            </w:r>
            <w:proofErr w:type="spellStart"/>
            <w:r>
              <w:rPr>
                <w:rFonts w:ascii="Times New Roman" w:hAnsi="Times New Roman"/>
                <w:sz w:val="24"/>
              </w:rPr>
              <w:t>pH</w:t>
            </w:r>
            <w:proofErr w:type="spellEnd"/>
            <w:r>
              <w:rPr>
                <w:rFonts w:ascii="Times New Roman" w:hAnsi="Times New Roman"/>
                <w:sz w:val="24"/>
              </w:rPr>
              <w:t>) раствора. Реакции ионного обмена. Гидролиз органических и неорганических веществ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sz w:val="24"/>
              </w:rPr>
              <w:t>-восстановительные реакции. Понятие об электролизе расплавов и растворов солей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разделу «Теоретические основы химии»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90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Металлы, их положение в Периодической системе химических элементов Д. И. Менделеева и особенности строения атомов. Общие физические свойства металлов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Сплавы металлов. Электрохимический ряд напряжений металлов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9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Химические свойства важнейших металлов (натрий, калий, кальций, магний, </w:t>
            </w:r>
            <w:r>
              <w:rPr>
                <w:rFonts w:ascii="Times New Roman" w:hAnsi="Times New Roman"/>
                <w:sz w:val="24"/>
              </w:rPr>
              <w:t>алюминий) и их соединений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свойства хрома, меди и их соединений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Химические свойства цинка, железа и </w:t>
            </w:r>
            <w:r>
              <w:rPr>
                <w:rFonts w:ascii="Times New Roman" w:hAnsi="Times New Roman"/>
                <w:sz w:val="24"/>
              </w:rPr>
              <w:t>их соединений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2. "Решение экспериментальных задач по теме «Металлы»"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63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Неметаллы, их </w:t>
            </w:r>
            <w:r>
              <w:rPr>
                <w:rFonts w:ascii="Times New Roman" w:hAnsi="Times New Roman"/>
                <w:sz w:val="24"/>
              </w:rPr>
              <w:t>положение в Периодической системе химических элементов Д. И. Менделеева и особенности строения атомов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Физические свойства неметаллов. Аллотропия неметаллов (на примере кислорода, </w:t>
            </w:r>
            <w:r>
              <w:rPr>
                <w:rFonts w:ascii="Times New Roman" w:hAnsi="Times New Roman"/>
                <w:sz w:val="24"/>
              </w:rPr>
              <w:t>серы, фосфора и углерода)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свойства галогенов, серы и их соединений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Химические свойства азота, </w:t>
            </w:r>
            <w:proofErr w:type="spellStart"/>
            <w:r>
              <w:rPr>
                <w:rFonts w:ascii="Times New Roman" w:hAnsi="Times New Roman"/>
                <w:sz w:val="24"/>
              </w:rPr>
              <w:t>фософра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их соединений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24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Химические свойства углерода, кремния и их соединений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Применение важнейших неметаллов </w:t>
            </w:r>
            <w:r>
              <w:rPr>
                <w:rFonts w:ascii="Times New Roman" w:hAnsi="Times New Roman"/>
                <w:sz w:val="24"/>
              </w:rPr>
              <w:t>и их соединений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7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90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Обобщение и систематизация знаний по теме «Неметаллы». Вычисления по уравнениям химических реакций и термохимические расчёты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Практическая работа № 3. «Решение экспериментальных задач по теме "Неметаллы"»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82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Контрольная работа по темам «Металлы» и «Неметаллы»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Неорганические и органические кислоты. Неорганические и органические основания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96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Амфотерные неорганические и </w:t>
            </w:r>
            <w:r>
              <w:rPr>
                <w:rFonts w:ascii="Times New Roman" w:hAnsi="Times New Roman"/>
                <w:sz w:val="24"/>
              </w:rPr>
              <w:t>органические соединения. Генетическая связь неорганических и органических веществ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36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31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Роль химии в обеспечении экологической, энергетической и пищевой безопасности, развитии медицины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109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Представления об общих научных принципах промышленного получения важнейших веществ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55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Человек в мире веществ и </w:t>
            </w:r>
            <w:r>
              <w:rPr>
                <w:rFonts w:ascii="Times New Roman" w:hAnsi="Times New Roman"/>
                <w:sz w:val="24"/>
              </w:rPr>
              <w:t>материалов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555"/>
        </w:trPr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Химия и здоровье человека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>
            <w:pPr>
              <w:spacing w:after="0"/>
              <w:ind w:left="135"/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hyperlink r:id="rId8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B6AE5">
        <w:trPr>
          <w:trHeight w:val="555"/>
        </w:trPr>
        <w:tc>
          <w:tcPr>
            <w:tcW w:w="4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E868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 </w:t>
            </w:r>
          </w:p>
        </w:tc>
        <w:tc>
          <w:tcPr>
            <w:tcW w:w="2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B6AE5" w:rsidRDefault="003B6AE5"/>
        </w:tc>
      </w:tr>
    </w:tbl>
    <w:p w:rsidR="003B6AE5" w:rsidRDefault="003B6AE5">
      <w:pPr>
        <w:sectPr w:rsidR="003B6A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6AE5" w:rsidRDefault="003B6AE5">
      <w:pPr>
        <w:sectPr w:rsidR="003B6A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6AE5" w:rsidRDefault="00E86816">
      <w:pPr>
        <w:spacing w:after="0"/>
        <w:ind w:left="120"/>
      </w:pPr>
      <w:bookmarkStart w:id="11" w:name="block-6537408"/>
      <w:bookmarkEnd w:id="10"/>
      <w:r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sz w:val="28"/>
        </w:rPr>
        <w:t>​‌</w:t>
      </w:r>
      <w:bookmarkStart w:id="12" w:name="cbcdb3f8-8975-45f3-8500-7cf831c9e7c1"/>
      <w:r>
        <w:rPr>
          <w:rFonts w:ascii="Times New Roman" w:hAnsi="Times New Roman"/>
          <w:sz w:val="28"/>
        </w:rPr>
        <w:t>• Химия / Габриелян О.С., Остроумов И.Г., Сладков С.А., Акционерное общество «Издательство «Просвещение»</w:t>
      </w:r>
      <w:bookmarkEnd w:id="12"/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• Химия, 11 класс/ Габриелян О.С., Остроумов И.</w:t>
      </w:r>
      <w:r>
        <w:rPr>
          <w:rFonts w:ascii="Times New Roman" w:hAnsi="Times New Roman"/>
          <w:sz w:val="28"/>
        </w:rPr>
        <w:t>Г., Сладков С.А., Акционерное общество «Издательство «Просвещение»‌​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sz w:val="28"/>
        </w:rPr>
        <w:t>​‌‌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sz w:val="28"/>
        </w:rPr>
        <w:t>​‌</w:t>
      </w:r>
      <w:bookmarkStart w:id="13" w:name="8fba8a36-d6ca-4766-9b15-f8f83508d470"/>
      <w:r>
        <w:rPr>
          <w:rFonts w:ascii="Times New Roman" w:hAnsi="Times New Roman"/>
          <w:sz w:val="28"/>
        </w:rPr>
        <w:t xml:space="preserve">1. Методическое пособие.10 класс </w:t>
      </w:r>
      <w:proofErr w:type="spellStart"/>
      <w:r>
        <w:rPr>
          <w:rFonts w:ascii="Times New Roman" w:hAnsi="Times New Roman"/>
          <w:sz w:val="28"/>
        </w:rPr>
        <w:t>О.С.Габриеляна</w:t>
      </w:r>
      <w:proofErr w:type="spellEnd"/>
      <w:r>
        <w:rPr>
          <w:rFonts w:ascii="Times New Roman" w:hAnsi="Times New Roman"/>
          <w:sz w:val="28"/>
        </w:rPr>
        <w:t xml:space="preserve"> </w:t>
      </w:r>
      <w:bookmarkEnd w:id="13"/>
      <w:r>
        <w:rPr>
          <w:sz w:val="28"/>
        </w:rPr>
        <w:br/>
      </w:r>
      <w:r>
        <w:rPr>
          <w:rFonts w:ascii="Times New Roman" w:hAnsi="Times New Roman"/>
          <w:sz w:val="28"/>
        </w:rPr>
        <w:t xml:space="preserve"> 2. Программа по химии 10-11 классы </w:t>
      </w:r>
      <w:proofErr w:type="spellStart"/>
      <w:r>
        <w:rPr>
          <w:rFonts w:ascii="Times New Roman" w:hAnsi="Times New Roman"/>
          <w:sz w:val="28"/>
        </w:rPr>
        <w:t>О.C.Габриеляна</w:t>
      </w:r>
      <w:proofErr w:type="spellEnd"/>
      <w:r>
        <w:rPr>
          <w:rFonts w:ascii="Times New Roman" w:hAnsi="Times New Roman"/>
          <w:sz w:val="28"/>
        </w:rPr>
        <w:t xml:space="preserve"> (базовый уровень) ‌​</w:t>
      </w:r>
    </w:p>
    <w:p w:rsidR="003B6AE5" w:rsidRDefault="003B6AE5">
      <w:pPr>
        <w:spacing w:after="0"/>
        <w:ind w:left="120"/>
      </w:pPr>
    </w:p>
    <w:p w:rsidR="003B6AE5" w:rsidRDefault="00E86816"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ЦИФРОВЫЕ </w:t>
      </w:r>
      <w:r>
        <w:rPr>
          <w:rFonts w:ascii="Times New Roman" w:hAnsi="Times New Roman"/>
          <w:b/>
          <w:sz w:val="28"/>
        </w:rPr>
        <w:t>ОБРАЗОВАТЕЛЬНЫЕ РЕСУРСЫ И РЕСУРСЫ СЕТИ ИНТЕРНЕТ</w:t>
      </w:r>
    </w:p>
    <w:p w:rsidR="003B6AE5" w:rsidRDefault="00E86816"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4" w:name="4ae8c924-a53d-4ec6-ab2c-df94aa71f8b5"/>
      <w:r>
        <w:rPr>
          <w:rFonts w:ascii="Times New Roman" w:hAnsi="Times New Roman"/>
          <w:sz w:val="28"/>
        </w:rPr>
        <w:t>https://resh.edu.ru/</w:t>
      </w:r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sz w:val="28"/>
        </w:rPr>
        <w:t>​</w:t>
      </w:r>
    </w:p>
    <w:p w:rsidR="003B6AE5" w:rsidRDefault="003B6AE5">
      <w:pPr>
        <w:sectPr w:rsidR="003B6AE5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3B6AE5" w:rsidRDefault="003B6AE5"/>
    <w:sectPr w:rsidR="003B6AE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B6AE5"/>
    <w:rsid w:val="003B6AE5"/>
    <w:rsid w:val="00E8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F51A3"/>
  <w15:docId w15:val="{E5E509CF-1EE2-4373-A03A-8E8DD549B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a3">
    <w:name w:val="header"/>
    <w:basedOn w:val="a"/>
    <w:link w:val="a4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1"/>
    <w:link w:val="a3"/>
  </w:style>
  <w:style w:type="paragraph" w:styleId="a5">
    <w:name w:val="caption"/>
    <w:basedOn w:val="a"/>
    <w:next w:val="a"/>
    <w:link w:val="a6"/>
    <w:pPr>
      <w:spacing w:line="240" w:lineRule="auto"/>
    </w:pPr>
    <w:rPr>
      <w:b/>
      <w:color w:val="4F81BD" w:themeColor="accent1"/>
      <w:sz w:val="18"/>
    </w:rPr>
  </w:style>
  <w:style w:type="character" w:customStyle="1" w:styleId="a6">
    <w:name w:val="Название объекта Знак"/>
    <w:basedOn w:val="1"/>
    <w:link w:val="a5"/>
    <w:rPr>
      <w:b/>
      <w:color w:val="4F81BD" w:themeColor="accent1"/>
      <w:sz w:val="1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  <w:link w:val="5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styleId="a7">
    <w:name w:val="Normal Indent"/>
    <w:basedOn w:val="a"/>
    <w:link w:val="a8"/>
    <w:pPr>
      <w:ind w:left="720"/>
    </w:pPr>
  </w:style>
  <w:style w:type="character" w:customStyle="1" w:styleId="a8">
    <w:name w:val="Обычный отступ Знак"/>
    <w:basedOn w:val="1"/>
    <w:link w:val="a7"/>
  </w:style>
  <w:style w:type="paragraph" w:customStyle="1" w:styleId="13">
    <w:name w:val="Гиперссылка1"/>
    <w:basedOn w:val="12"/>
    <w:link w:val="a9"/>
    <w:rPr>
      <w:color w:val="0000FF" w:themeColor="hyperlink"/>
      <w:u w:val="single"/>
    </w:rPr>
  </w:style>
  <w:style w:type="character" w:styleId="a9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6">
    <w:name w:val="Выделение1"/>
    <w:basedOn w:val="12"/>
    <w:link w:val="aa"/>
    <w:rPr>
      <w:i/>
    </w:rPr>
  </w:style>
  <w:style w:type="character" w:styleId="aa">
    <w:name w:val="Emphasis"/>
    <w:basedOn w:val="a0"/>
    <w:link w:val="16"/>
    <w:rPr>
      <w:i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b">
    <w:name w:val="Subtitle"/>
    <w:basedOn w:val="a"/>
    <w:next w:val="a"/>
    <w:link w:val="ac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c">
    <w:name w:val="Подзаголовок Знак"/>
    <w:basedOn w:val="1"/>
    <w:link w:val="ab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d">
    <w:name w:val="Title"/>
    <w:basedOn w:val="a"/>
    <w:next w:val="a"/>
    <w:link w:val="ae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e">
    <w:name w:val="Заголовок Знак"/>
    <w:basedOn w:val="1"/>
    <w:link w:val="ad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1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3" Type="http://schemas.openxmlformats.org/officeDocument/2006/relationships/hyperlink" Target="https://resh.edu.ru/" TargetMode="External"/><Relationship Id="rId68" Type="http://schemas.openxmlformats.org/officeDocument/2006/relationships/hyperlink" Target="https://resh.edu.ru/" TargetMode="External"/><Relationship Id="rId84" Type="http://schemas.openxmlformats.org/officeDocument/2006/relationships/hyperlink" Target="https://resh.edu.ru/" TargetMode="External"/><Relationship Id="rId89" Type="http://schemas.openxmlformats.org/officeDocument/2006/relationships/fontTable" Target="fontTable.xml"/><Relationship Id="rId16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79" Type="http://schemas.openxmlformats.org/officeDocument/2006/relationships/hyperlink" Target="https://resh.edu.ru/" TargetMode="External"/><Relationship Id="rId5" Type="http://schemas.openxmlformats.org/officeDocument/2006/relationships/hyperlink" Target="https://resh.edu.ru/" TargetMode="External"/><Relationship Id="rId90" Type="http://schemas.openxmlformats.org/officeDocument/2006/relationships/theme" Target="theme/theme1.xm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56" Type="http://schemas.openxmlformats.org/officeDocument/2006/relationships/hyperlink" Target="https://resh.edu.ru/" TargetMode="External"/><Relationship Id="rId64" Type="http://schemas.openxmlformats.org/officeDocument/2006/relationships/hyperlink" Target="https://resh.edu.ru/" TargetMode="External"/><Relationship Id="rId69" Type="http://schemas.openxmlformats.org/officeDocument/2006/relationships/hyperlink" Target="https://resh.edu.ru/" TargetMode="External"/><Relationship Id="rId77" Type="http://schemas.openxmlformats.org/officeDocument/2006/relationships/hyperlink" Target="https://resh.edu.ru/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resh.edu.ru/" TargetMode="External"/><Relationship Id="rId80" Type="http://schemas.openxmlformats.org/officeDocument/2006/relationships/hyperlink" Target="https://resh.edu.ru/" TargetMode="External"/><Relationship Id="rId85" Type="http://schemas.openxmlformats.org/officeDocument/2006/relationships/hyperlink" Target="https://resh.edu.ru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59" Type="http://schemas.openxmlformats.org/officeDocument/2006/relationships/hyperlink" Target="https://resh.edu.ru/" TargetMode="External"/><Relationship Id="rId67" Type="http://schemas.openxmlformats.org/officeDocument/2006/relationships/hyperlink" Target="https://resh.edu.ru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70" Type="http://schemas.openxmlformats.org/officeDocument/2006/relationships/hyperlink" Target="https://resh.edu.ru/" TargetMode="External"/><Relationship Id="rId75" Type="http://schemas.openxmlformats.org/officeDocument/2006/relationships/hyperlink" Target="https://resh.edu.ru/" TargetMode="External"/><Relationship Id="rId83" Type="http://schemas.openxmlformats.org/officeDocument/2006/relationships/hyperlink" Target="https://resh.edu.ru/" TargetMode="External"/><Relationship Id="rId88" Type="http://schemas.openxmlformats.org/officeDocument/2006/relationships/hyperlink" Target="https://resh.edu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65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86" Type="http://schemas.openxmlformats.org/officeDocument/2006/relationships/hyperlink" Target="https://resh.edu.ru/" TargetMode="External"/><Relationship Id="rId4" Type="http://schemas.openxmlformats.org/officeDocument/2006/relationships/hyperlink" Target="https://resh.edu.ru/" TargetMode="External"/><Relationship Id="rId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34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resh.edu.ru/" TargetMode="Externa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resh.edu.ru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resh.edu.ru/" TargetMode="Externa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7782</Words>
  <Characters>44362</Characters>
  <Application>Microsoft Office Word</Application>
  <DocSecurity>0</DocSecurity>
  <Lines>369</Lines>
  <Paragraphs>104</Paragraphs>
  <ScaleCrop>false</ScaleCrop>
  <Company/>
  <LinksUpToDate>false</LinksUpToDate>
  <CharactersWithSpaces>52040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3</cp:revision>
  <dcterms:created xsi:type="dcterms:W3CDTF">2023-09-13T10:20:00Z</dcterms:created>
  <dcterms:modified xsi:type="dcterms:W3CDTF">2023-09-13T10:21:00Z</dcterms:modified>
</cp:coreProperties>
</file>